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197" w:rsidRPr="00FE1197" w:rsidRDefault="00FE1197" w:rsidP="00FE1197">
      <w:pPr>
        <w:widowControl w:val="0"/>
        <w:tabs>
          <w:tab w:val="left" w:pos="1701"/>
          <w:tab w:val="right" w:pos="9923"/>
        </w:tabs>
        <w:spacing w:before="120" w:after="0"/>
        <w:jc w:val="left"/>
        <w:rPr>
          <w:rFonts w:ascii="Times New Roman" w:eastAsia="MS Mincho" w:hAnsi="Times New Roman"/>
          <w:b/>
          <w:sz w:val="24"/>
          <w:szCs w:val="24"/>
          <w:lang w:eastAsia="x-none"/>
        </w:rPr>
      </w:pPr>
      <w:r w:rsidRPr="00FE1197">
        <w:rPr>
          <w:rFonts w:ascii="Times New Roman" w:eastAsia="MS Mincho" w:hAnsi="Times New Roman"/>
          <w:b/>
          <w:sz w:val="24"/>
          <w:szCs w:val="24"/>
          <w:lang w:eastAsia="x-none"/>
        </w:rPr>
        <w:t>3GPP TSG-RAN WG2 Meeting #102</w:t>
      </w:r>
      <w:r w:rsidRPr="00FE1197">
        <w:rPr>
          <w:rFonts w:ascii="Times New Roman" w:eastAsia="MS Mincho" w:hAnsi="Times New Roman"/>
          <w:b/>
          <w:sz w:val="24"/>
          <w:szCs w:val="24"/>
          <w:lang w:eastAsia="x-none"/>
        </w:rPr>
        <w:tab/>
      </w:r>
      <w:r w:rsidR="00013ACD" w:rsidRPr="00013ACD">
        <w:rPr>
          <w:rFonts w:ascii="Times New Roman" w:eastAsia="MS Mincho" w:hAnsi="Times New Roman"/>
          <w:b/>
          <w:sz w:val="24"/>
          <w:szCs w:val="24"/>
          <w:lang w:eastAsia="x-none"/>
        </w:rPr>
        <w:t>R2-1808323</w:t>
      </w:r>
      <w:bookmarkStart w:id="0" w:name="_GoBack"/>
      <w:bookmarkEnd w:id="0"/>
    </w:p>
    <w:p w:rsidR="006C4C16" w:rsidRPr="00603444" w:rsidRDefault="00FE1197" w:rsidP="006C4C16">
      <w:pPr>
        <w:pStyle w:val="a3"/>
        <w:jc w:val="both"/>
        <w:rPr>
          <w:rFonts w:ascii="Times New Roman" w:hAnsi="Times New Roman"/>
          <w:bCs/>
          <w:noProof w:val="0"/>
          <w:sz w:val="24"/>
          <w:lang w:eastAsia="zh-CN"/>
        </w:rPr>
      </w:pPr>
      <w:r w:rsidRPr="00FE1197">
        <w:rPr>
          <w:rFonts w:ascii="Times New Roman" w:eastAsia="MS Mincho" w:hAnsi="Times New Roman"/>
          <w:sz w:val="24"/>
          <w:szCs w:val="24"/>
          <w:lang w:eastAsia="x-none"/>
        </w:rPr>
        <w:t>Busan, Korea, 21st - 25th May 2018</w:t>
      </w:r>
    </w:p>
    <w:p w:rsidR="00CD4C7B" w:rsidRPr="00603444" w:rsidRDefault="00CD4C7B" w:rsidP="00D63618">
      <w:pPr>
        <w:pStyle w:val="CRCoverPage"/>
        <w:tabs>
          <w:tab w:val="left" w:pos="1985"/>
        </w:tabs>
        <w:jc w:val="both"/>
        <w:rPr>
          <w:rFonts w:ascii="Times New Roman" w:eastAsia="宋体" w:hAnsi="Times New Roman"/>
          <w:b/>
          <w:bCs/>
          <w:sz w:val="24"/>
          <w:lang w:eastAsia="zh-CN"/>
        </w:rPr>
      </w:pPr>
      <w:r w:rsidRPr="00603444">
        <w:rPr>
          <w:rFonts w:ascii="Times New Roman" w:hAnsi="Times New Roman"/>
          <w:b/>
          <w:bCs/>
          <w:sz w:val="24"/>
        </w:rPr>
        <w:t>Agenda item:</w:t>
      </w:r>
      <w:r w:rsidRPr="00603444">
        <w:rPr>
          <w:rFonts w:ascii="Times New Roman" w:hAnsi="Times New Roman"/>
          <w:b/>
          <w:bCs/>
          <w:sz w:val="24"/>
        </w:rPr>
        <w:tab/>
      </w:r>
      <w:r w:rsidR="00502A7D" w:rsidRPr="00603444">
        <w:rPr>
          <w:rFonts w:ascii="Times New Roman" w:hAnsi="Times New Roman"/>
          <w:b/>
          <w:bCs/>
          <w:sz w:val="24"/>
          <w:lang w:eastAsia="zh-CN"/>
        </w:rPr>
        <w:t>10.4.5.</w:t>
      </w:r>
      <w:r w:rsidR="002E0F7A" w:rsidRPr="00603444">
        <w:rPr>
          <w:rFonts w:ascii="Times New Roman" w:hAnsi="Times New Roman"/>
          <w:b/>
          <w:bCs/>
          <w:sz w:val="24"/>
          <w:lang w:eastAsia="zh-CN"/>
        </w:rPr>
        <w:t>6</w:t>
      </w:r>
    </w:p>
    <w:p w:rsidR="00CD4C7B" w:rsidRPr="00603444" w:rsidRDefault="00CD4C7B" w:rsidP="00D63618">
      <w:pPr>
        <w:tabs>
          <w:tab w:val="left" w:pos="1985"/>
        </w:tabs>
        <w:ind w:left="1985" w:hanging="1985"/>
        <w:rPr>
          <w:rFonts w:ascii="Times New Roman" w:hAnsi="Times New Roman"/>
          <w:b/>
          <w:bCs/>
          <w:sz w:val="24"/>
          <w:lang w:eastAsia="zh-CN"/>
        </w:rPr>
      </w:pPr>
      <w:r w:rsidRPr="00603444">
        <w:rPr>
          <w:rFonts w:ascii="Times New Roman" w:hAnsi="Times New Roman"/>
          <w:b/>
          <w:bCs/>
          <w:sz w:val="24"/>
        </w:rPr>
        <w:t>Source:</w:t>
      </w:r>
      <w:r w:rsidRPr="00603444">
        <w:rPr>
          <w:rFonts w:ascii="Times New Roman" w:hAnsi="Times New Roman"/>
          <w:b/>
          <w:bCs/>
          <w:sz w:val="24"/>
        </w:rPr>
        <w:tab/>
      </w:r>
      <w:r w:rsidR="00502A7D" w:rsidRPr="00603444">
        <w:rPr>
          <w:rFonts w:ascii="Times New Roman" w:hAnsi="Times New Roman"/>
          <w:b/>
          <w:bCs/>
          <w:sz w:val="24"/>
        </w:rPr>
        <w:t>CMCC</w:t>
      </w:r>
    </w:p>
    <w:p w:rsidR="00CD4C7B" w:rsidRPr="00603444" w:rsidRDefault="00CD4C7B" w:rsidP="00D63618">
      <w:pPr>
        <w:ind w:left="1985" w:hanging="1985"/>
        <w:rPr>
          <w:rFonts w:ascii="Times New Roman" w:hAnsi="Times New Roman"/>
          <w:b/>
          <w:bCs/>
          <w:sz w:val="24"/>
          <w:lang w:eastAsia="zh-CN"/>
        </w:rPr>
      </w:pPr>
      <w:r w:rsidRPr="00603444">
        <w:rPr>
          <w:rFonts w:ascii="Times New Roman" w:hAnsi="Times New Roman"/>
          <w:b/>
          <w:bCs/>
          <w:sz w:val="24"/>
        </w:rPr>
        <w:t>Title:</w:t>
      </w:r>
      <w:r w:rsidRPr="00603444">
        <w:rPr>
          <w:rFonts w:ascii="Times New Roman" w:hAnsi="Times New Roman"/>
          <w:b/>
          <w:bCs/>
          <w:sz w:val="24"/>
        </w:rPr>
        <w:tab/>
      </w:r>
      <w:bookmarkStart w:id="1" w:name="OLE_LINK3"/>
      <w:bookmarkStart w:id="2" w:name="OLE_LINK4"/>
      <w:r w:rsidR="00404549">
        <w:rPr>
          <w:rFonts w:ascii="Times New Roman" w:hAnsi="Times New Roman"/>
          <w:b/>
          <w:bCs/>
          <w:sz w:val="24"/>
        </w:rPr>
        <w:t xml:space="preserve">Discussion on </w:t>
      </w:r>
      <w:r w:rsidR="00404549">
        <w:rPr>
          <w:rFonts w:ascii="Times New Roman" w:hAnsi="Times New Roman"/>
          <w:b/>
          <w:bCs/>
          <w:sz w:val="24"/>
          <w:lang w:eastAsia="zh-CN"/>
        </w:rPr>
        <w:t>p</w:t>
      </w:r>
      <w:r w:rsidR="00FE1197">
        <w:rPr>
          <w:rFonts w:ascii="Times New Roman" w:hAnsi="Times New Roman"/>
          <w:b/>
          <w:bCs/>
          <w:sz w:val="24"/>
          <w:lang w:eastAsia="zh-CN"/>
        </w:rPr>
        <w:t>aging capacity</w:t>
      </w:r>
    </w:p>
    <w:bookmarkEnd w:id="1"/>
    <w:bookmarkEnd w:id="2"/>
    <w:p w:rsidR="00CD4C7B" w:rsidRPr="00603444" w:rsidRDefault="00B34833" w:rsidP="00D63618">
      <w:pPr>
        <w:tabs>
          <w:tab w:val="left" w:pos="1985"/>
        </w:tabs>
        <w:rPr>
          <w:rFonts w:ascii="Times New Roman" w:hAnsi="Times New Roman"/>
          <w:b/>
          <w:bCs/>
          <w:sz w:val="24"/>
        </w:rPr>
      </w:pPr>
      <w:r w:rsidRPr="00603444">
        <w:rPr>
          <w:rFonts w:ascii="Times New Roman" w:hAnsi="Times New Roman"/>
          <w:b/>
          <w:bCs/>
          <w:sz w:val="24"/>
        </w:rPr>
        <w:t>Document for:</w:t>
      </w:r>
      <w:r w:rsidRPr="00603444">
        <w:rPr>
          <w:rFonts w:ascii="Times New Roman" w:hAnsi="Times New Roman"/>
          <w:b/>
          <w:bCs/>
          <w:sz w:val="24"/>
        </w:rPr>
        <w:tab/>
        <w:t>Discussion</w:t>
      </w:r>
    </w:p>
    <w:p w:rsidR="00CD4C7B" w:rsidRPr="00603444" w:rsidRDefault="0056573F" w:rsidP="00545137">
      <w:pPr>
        <w:pStyle w:val="1"/>
        <w:rPr>
          <w:rFonts w:ascii="Times New Roman" w:hAnsi="Times New Roman"/>
        </w:rPr>
      </w:pPr>
      <w:r w:rsidRPr="00603444">
        <w:rPr>
          <w:rFonts w:ascii="Times New Roman" w:hAnsi="Times New Roman"/>
        </w:rPr>
        <w:t>Introduction</w:t>
      </w:r>
    </w:p>
    <w:p w:rsidR="00A64786" w:rsidRPr="00603444" w:rsidRDefault="00A64786" w:rsidP="00A64786">
      <w:pPr>
        <w:pStyle w:val="1"/>
        <w:numPr>
          <w:ilvl w:val="0"/>
          <w:numId w:val="0"/>
        </w:numPr>
        <w:rPr>
          <w:rFonts w:ascii="Times New Roman" w:hAnsi="Times New Roman"/>
          <w:sz w:val="22"/>
          <w:szCs w:val="22"/>
        </w:rPr>
      </w:pPr>
      <w:r w:rsidRPr="00603444">
        <w:rPr>
          <w:rFonts w:ascii="Times New Roman" w:hAnsi="Times New Roman"/>
          <w:sz w:val="22"/>
          <w:szCs w:val="22"/>
        </w:rPr>
        <w:t xml:space="preserve">In the last meeting, following agreements regarding paging have been made:   </w:t>
      </w:r>
    </w:p>
    <w:p w:rsidR="00235223" w:rsidRPr="00436AE2" w:rsidRDefault="00235223" w:rsidP="0023522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36AE2">
        <w:rPr>
          <w:rFonts w:ascii="Times New Roman" w:hAnsi="Times New Roman"/>
        </w:rPr>
        <w:t>Agreements of PO/PF calculation:</w:t>
      </w:r>
    </w:p>
    <w:p w:rsidR="00235223" w:rsidRPr="00436AE2" w:rsidRDefault="00235223" w:rsidP="00235223">
      <w:pPr>
        <w:pStyle w:val="Doc-text2"/>
        <w:pBdr>
          <w:top w:val="single" w:sz="4" w:space="1" w:color="auto"/>
          <w:left w:val="single" w:sz="4" w:space="4" w:color="auto"/>
          <w:bottom w:val="single" w:sz="4" w:space="1" w:color="auto"/>
          <w:right w:val="single" w:sz="4" w:space="4" w:color="auto"/>
        </w:pBdr>
        <w:rPr>
          <w:rFonts w:ascii="Times New Roman" w:hAnsi="Times New Roman"/>
          <w:bCs/>
        </w:rPr>
      </w:pPr>
      <w:r w:rsidRPr="00436AE2">
        <w:rPr>
          <w:rFonts w:ascii="Times New Roman" w:hAnsi="Times New Roman"/>
          <w:bCs/>
        </w:rPr>
        <w:t>1</w:t>
      </w:r>
      <w:r w:rsidRPr="00436AE2">
        <w:rPr>
          <w:rFonts w:ascii="Times New Roman" w:hAnsi="Times New Roman"/>
          <w:bCs/>
        </w:rPr>
        <w:tab/>
      </w:r>
      <w:r w:rsidRPr="00436AE2">
        <w:rPr>
          <w:rFonts w:ascii="Times New Roman" w:hAnsi="Times New Roman"/>
          <w:bCs/>
          <w:lang w:val="en-US"/>
        </w:rPr>
        <w:t xml:space="preserve">As a baseline, the association between SSB and monitoring window of PDCCH containing Paging DCI will be same as that </w:t>
      </w:r>
      <w:r w:rsidRPr="00436AE2">
        <w:rPr>
          <w:rFonts w:ascii="Times New Roman" w:hAnsi="Times New Roman"/>
          <w:bCs/>
        </w:rPr>
        <w:t xml:space="preserve">between SSB index and its RMSI monitoring window (as defined in TS 38.213). It means the same monitoring window of </w:t>
      </w:r>
      <w:r w:rsidRPr="00436AE2">
        <w:rPr>
          <w:rFonts w:ascii="Times New Roman" w:hAnsi="Times New Roman"/>
          <w:bCs/>
          <w:lang w:val="en-US"/>
        </w:rPr>
        <w:t xml:space="preserve">PDCCH containing Paging DCI and </w:t>
      </w:r>
      <w:r w:rsidRPr="00436AE2">
        <w:rPr>
          <w:rFonts w:ascii="Times New Roman" w:hAnsi="Times New Roman"/>
          <w:bCs/>
        </w:rPr>
        <w:t>RMSI monitoring window.</w:t>
      </w:r>
    </w:p>
    <w:p w:rsidR="00C61991" w:rsidRDefault="00C61991" w:rsidP="00A64786">
      <w:pPr>
        <w:rPr>
          <w:rFonts w:ascii="Times New Roman" w:eastAsia="宋体" w:hAnsi="Times New Roman"/>
          <w:lang w:val="en-US" w:eastAsia="zh-CN"/>
        </w:rPr>
      </w:pPr>
    </w:p>
    <w:p w:rsidR="00A64786" w:rsidRPr="00603444" w:rsidRDefault="00A64786" w:rsidP="00A64786">
      <w:pPr>
        <w:rPr>
          <w:rFonts w:ascii="Times New Roman" w:eastAsia="宋体" w:hAnsi="Times New Roman"/>
          <w:lang w:val="en-US" w:eastAsia="zh-CN"/>
        </w:rPr>
      </w:pPr>
      <w:r w:rsidRPr="00603444">
        <w:rPr>
          <w:rFonts w:ascii="Times New Roman" w:eastAsia="宋体" w:hAnsi="Times New Roman"/>
          <w:lang w:val="en-US" w:eastAsia="zh-CN"/>
        </w:rPr>
        <w:t>This contribution provides considerations on</w:t>
      </w:r>
      <w:r w:rsidR="00235223">
        <w:rPr>
          <w:lang w:val="en-US" w:eastAsia="x-none"/>
        </w:rPr>
        <w:t xml:space="preserve"> </w:t>
      </w:r>
      <w:r w:rsidR="00235223" w:rsidRPr="00436AE2">
        <w:rPr>
          <w:rFonts w:ascii="Times New Roman" w:eastAsia="宋体" w:hAnsi="Times New Roman"/>
          <w:lang w:val="en-US" w:eastAsia="zh-CN"/>
        </w:rPr>
        <w:t>NR paging capacity assuming default association</w:t>
      </w:r>
      <w:r w:rsidRPr="00436AE2">
        <w:rPr>
          <w:rFonts w:ascii="Times New Roman" w:eastAsia="宋体" w:hAnsi="Times New Roman"/>
          <w:lang w:val="en-US" w:eastAsia="zh-CN"/>
        </w:rPr>
        <w:t>.</w:t>
      </w:r>
    </w:p>
    <w:p w:rsidR="009439E2" w:rsidRDefault="00621492" w:rsidP="009439E2">
      <w:pPr>
        <w:pStyle w:val="1"/>
        <w:rPr>
          <w:rFonts w:ascii="Times New Roman" w:hAnsi="Times New Roman"/>
          <w:lang w:eastAsia="zh-CN"/>
        </w:rPr>
      </w:pPr>
      <w:r w:rsidRPr="00603444">
        <w:rPr>
          <w:rFonts w:ascii="Times New Roman" w:hAnsi="Times New Roman"/>
          <w:lang w:eastAsia="zh-CN"/>
        </w:rPr>
        <w:t>D</w:t>
      </w:r>
      <w:r w:rsidR="00A65F13" w:rsidRPr="00603444">
        <w:rPr>
          <w:rFonts w:ascii="Times New Roman" w:hAnsi="Times New Roman"/>
          <w:lang w:eastAsia="zh-CN"/>
        </w:rPr>
        <w:t>iscussion</w:t>
      </w:r>
      <w:r w:rsidR="006E38E2">
        <w:rPr>
          <w:rFonts w:ascii="Times New Roman" w:hAnsi="Times New Roman"/>
          <w:lang w:eastAsia="zh-CN"/>
        </w:rPr>
        <w:t xml:space="preserve"> on issue of paging PDCCH and PDSCH limitation </w:t>
      </w:r>
    </w:p>
    <w:p w:rsidR="00543202" w:rsidRPr="00653F41" w:rsidRDefault="00543202" w:rsidP="00127263">
      <w:pPr>
        <w:pStyle w:val="2"/>
        <w:ind w:hanging="1144"/>
        <w:rPr>
          <w:rFonts w:ascii="Times New Roman" w:hAnsi="Times New Roman"/>
          <w:lang w:eastAsia="zh-CN"/>
        </w:rPr>
      </w:pPr>
      <w:r w:rsidRPr="00653F41">
        <w:rPr>
          <w:rFonts w:ascii="Times New Roman" w:hAnsi="Times New Roman"/>
          <w:lang w:eastAsia="zh-CN"/>
        </w:rPr>
        <w:t xml:space="preserve"> </w:t>
      </w:r>
      <w:r w:rsidR="006E38E2">
        <w:rPr>
          <w:rFonts w:ascii="Times New Roman" w:hAnsi="Times New Roman"/>
          <w:lang w:eastAsia="zh-CN"/>
        </w:rPr>
        <w:t xml:space="preserve">Paging </w:t>
      </w:r>
      <w:r w:rsidR="00164394" w:rsidRPr="00653F41">
        <w:rPr>
          <w:rFonts w:ascii="Times New Roman" w:hAnsi="Times New Roman"/>
          <w:lang w:eastAsia="zh-CN"/>
        </w:rPr>
        <w:t>PDCCH Capacity</w:t>
      </w:r>
    </w:p>
    <w:p w:rsidR="00543202" w:rsidRDefault="008375B2" w:rsidP="00543202">
      <w:pPr>
        <w:rPr>
          <w:rFonts w:ascii="Times New Roman" w:eastAsia="宋体" w:hAnsi="Times New Roman"/>
          <w:lang w:val="en-US" w:eastAsia="zh-CN"/>
        </w:rPr>
      </w:pPr>
      <w:r>
        <w:rPr>
          <w:rFonts w:ascii="Times New Roman" w:hAnsi="Times New Roman"/>
          <w:lang w:eastAsia="zh-CN"/>
        </w:rPr>
        <w:t xml:space="preserve">Based on the agreement of PDCCH monitoring of RMSI and paging that made in RAN1 and RAN2, </w:t>
      </w:r>
      <w:r w:rsidR="00543202" w:rsidRPr="00653F41">
        <w:rPr>
          <w:rFonts w:ascii="Times New Roman" w:hAnsi="Times New Roman"/>
          <w:lang w:eastAsia="zh-CN"/>
        </w:rPr>
        <w:t>there is possible collision of PDCCH of RMSI and PDCCH for paging</w:t>
      </w:r>
      <w:r>
        <w:rPr>
          <w:rFonts w:ascii="Times New Roman" w:hAnsi="Times New Roman"/>
          <w:lang w:eastAsia="zh-CN"/>
        </w:rPr>
        <w:t>,</w:t>
      </w:r>
      <w:r w:rsidR="00543202" w:rsidRPr="00653F41">
        <w:rPr>
          <w:rFonts w:ascii="Times New Roman" w:hAnsi="Times New Roman"/>
          <w:lang w:eastAsia="zh-CN"/>
        </w:rPr>
        <w:t xml:space="preserve"> since </w:t>
      </w:r>
      <w:r w:rsidR="00543202" w:rsidRPr="00653F41">
        <w:rPr>
          <w:rFonts w:ascii="Times New Roman" w:eastAsia="宋体" w:hAnsi="Times New Roman"/>
          <w:lang w:val="en-US" w:eastAsia="zh-CN"/>
        </w:rPr>
        <w:t xml:space="preserve">RMSI and paging message share the same CORESET configuration defined in the initial active DL BWP. </w:t>
      </w:r>
    </w:p>
    <w:p w:rsidR="001B6EE5" w:rsidRDefault="005A5523" w:rsidP="00B62F00">
      <w:pPr>
        <w:rPr>
          <w:rFonts w:ascii="Times New Roman" w:eastAsia="宋体" w:hAnsi="Times New Roman"/>
          <w:lang w:val="en-US" w:eastAsia="zh-CN"/>
        </w:rPr>
      </w:pPr>
      <w:r>
        <w:rPr>
          <w:rFonts w:ascii="Times New Roman" w:eastAsia="宋体" w:hAnsi="Times New Roman"/>
          <w:lang w:val="en-US" w:eastAsia="zh-CN"/>
        </w:rPr>
        <w:t>Table 1 is the m</w:t>
      </w:r>
      <w:r w:rsidR="00B62F00" w:rsidRPr="00B62F00">
        <w:rPr>
          <w:rFonts w:ascii="Times New Roman" w:eastAsia="宋体" w:hAnsi="Times New Roman"/>
          <w:lang w:val="en-US" w:eastAsia="zh-CN"/>
        </w:rPr>
        <w:t>aximum number of PDCCH candidates per CCE aggregation level for common search space</w:t>
      </w:r>
      <w:r w:rsidR="00AA165D">
        <w:rPr>
          <w:rFonts w:ascii="Times New Roman" w:eastAsia="宋体" w:hAnsi="Times New Roman"/>
          <w:lang w:val="en-US" w:eastAsia="zh-CN"/>
        </w:rPr>
        <w:t xml:space="preserve"> </w:t>
      </w:r>
      <w:r w:rsidR="00AA165D" w:rsidRPr="00760E4A">
        <w:rPr>
          <w:rFonts w:ascii="Times New Roman" w:eastAsia="宋体" w:hAnsi="Times New Roman"/>
          <w:lang w:val="en-US" w:eastAsia="zh-CN"/>
        </w:rPr>
        <w:t>sets configured by searchSpace-SIB1</w:t>
      </w:r>
      <w:r>
        <w:rPr>
          <w:rFonts w:ascii="Times New Roman" w:eastAsia="宋体" w:hAnsi="Times New Roman"/>
          <w:lang w:val="en-US" w:eastAsia="zh-CN"/>
        </w:rPr>
        <w:t>,</w:t>
      </w:r>
      <w:r w:rsidR="00B62F00">
        <w:rPr>
          <w:rFonts w:ascii="Times New Roman" w:eastAsia="宋体" w:hAnsi="Times New Roman"/>
          <w:lang w:val="en-US" w:eastAsia="zh-CN"/>
        </w:rPr>
        <w:t xml:space="preserve"> defined in </w:t>
      </w:r>
      <w:r w:rsidR="00AA165D">
        <w:rPr>
          <w:rFonts w:ascii="Times New Roman" w:eastAsia="宋体" w:hAnsi="Times New Roman"/>
          <w:lang w:val="en-US" w:eastAsia="zh-CN"/>
        </w:rPr>
        <w:t xml:space="preserve">TS38.213 </w:t>
      </w:r>
      <w:r w:rsidR="00B62F00">
        <w:rPr>
          <w:rFonts w:ascii="Times New Roman" w:eastAsia="宋体" w:hAnsi="Times New Roman"/>
          <w:lang w:val="en-US" w:eastAsia="zh-CN"/>
        </w:rPr>
        <w:t>[1].</w:t>
      </w:r>
    </w:p>
    <w:p w:rsidR="00B62F00" w:rsidRPr="00B31155" w:rsidRDefault="00B62F00" w:rsidP="00B62F00">
      <w:pPr>
        <w:pStyle w:val="TH"/>
      </w:pPr>
      <w:r w:rsidRPr="00B916EC">
        <w:t xml:space="preserve">Table </w:t>
      </w:r>
      <w:r>
        <w:t>1</w:t>
      </w:r>
      <w:r w:rsidRPr="00B916EC">
        <w:t xml:space="preserve">: CCE aggregation levels and </w:t>
      </w:r>
      <w:r>
        <w:t xml:space="preserve">maximum </w:t>
      </w:r>
      <w:r w:rsidRPr="00B31155">
        <w:t xml:space="preserve">number of PDCCH candidates per CCE aggregation level for common search space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B62F00" w:rsidRPr="00B916EC" w:rsidTr="002E79CF">
        <w:trPr>
          <w:cantSplit/>
          <w:jc w:val="center"/>
        </w:trPr>
        <w:tc>
          <w:tcPr>
            <w:tcW w:w="2995" w:type="dxa"/>
            <w:shd w:val="clear" w:color="auto" w:fill="E0E0E0"/>
            <w:vAlign w:val="center"/>
          </w:tcPr>
          <w:p w:rsidR="00B62F00" w:rsidRPr="00B916EC" w:rsidRDefault="00B62F00" w:rsidP="002E79CF">
            <w:pPr>
              <w:pStyle w:val="TAH"/>
              <w:rPr>
                <w:rFonts w:ascii="Times New Roman" w:hAnsi="Times New Roman"/>
                <w:sz w:val="20"/>
              </w:rPr>
            </w:pPr>
            <w:r w:rsidRPr="00B916EC">
              <w:t>CCE Aggregation Level</w:t>
            </w:r>
          </w:p>
        </w:tc>
        <w:tc>
          <w:tcPr>
            <w:tcW w:w="3096" w:type="dxa"/>
            <w:shd w:val="clear" w:color="auto" w:fill="E0E0E0"/>
            <w:vAlign w:val="center"/>
          </w:tcPr>
          <w:p w:rsidR="00B62F00" w:rsidRPr="00B916EC" w:rsidRDefault="00B62F00" w:rsidP="002E79CF">
            <w:pPr>
              <w:pStyle w:val="TAH"/>
              <w:rPr>
                <w:rFonts w:ascii="Times New Roman" w:hAnsi="Times New Roman"/>
                <w:sz w:val="20"/>
              </w:rPr>
            </w:pPr>
            <w:r w:rsidRPr="00B916EC">
              <w:t>Number of Candidates</w:t>
            </w:r>
          </w:p>
        </w:tc>
      </w:tr>
      <w:tr w:rsidR="00B62F00" w:rsidRPr="00B916EC" w:rsidTr="002E79CF">
        <w:trPr>
          <w:cantSplit/>
          <w:jc w:val="center"/>
        </w:trPr>
        <w:tc>
          <w:tcPr>
            <w:tcW w:w="2995" w:type="dxa"/>
            <w:vAlign w:val="center"/>
          </w:tcPr>
          <w:p w:rsidR="00B62F00" w:rsidRPr="00B916EC" w:rsidRDefault="00B62F00" w:rsidP="002E79CF">
            <w:pPr>
              <w:pStyle w:val="TAC"/>
            </w:pPr>
            <w:r w:rsidRPr="00B916EC">
              <w:t>4</w:t>
            </w:r>
          </w:p>
        </w:tc>
        <w:tc>
          <w:tcPr>
            <w:tcW w:w="3096" w:type="dxa"/>
            <w:vAlign w:val="center"/>
          </w:tcPr>
          <w:p w:rsidR="00B62F00" w:rsidRPr="00B916EC" w:rsidRDefault="00B62F00" w:rsidP="002E79CF">
            <w:pPr>
              <w:pStyle w:val="TAC"/>
            </w:pPr>
            <w:r w:rsidRPr="00B916EC">
              <w:t>4</w:t>
            </w:r>
          </w:p>
        </w:tc>
      </w:tr>
      <w:tr w:rsidR="00B62F00" w:rsidRPr="00B916EC" w:rsidTr="002E79CF">
        <w:trPr>
          <w:cantSplit/>
          <w:jc w:val="center"/>
        </w:trPr>
        <w:tc>
          <w:tcPr>
            <w:tcW w:w="2995" w:type="dxa"/>
            <w:vAlign w:val="center"/>
          </w:tcPr>
          <w:p w:rsidR="00B62F00" w:rsidRPr="00B916EC" w:rsidRDefault="00B62F00" w:rsidP="002E79CF">
            <w:pPr>
              <w:pStyle w:val="TAC"/>
            </w:pPr>
            <w:r w:rsidRPr="00B916EC">
              <w:t>8</w:t>
            </w:r>
          </w:p>
        </w:tc>
        <w:tc>
          <w:tcPr>
            <w:tcW w:w="3096" w:type="dxa"/>
            <w:vAlign w:val="center"/>
          </w:tcPr>
          <w:p w:rsidR="00B62F00" w:rsidRPr="00B916EC" w:rsidRDefault="00B62F00" w:rsidP="002E79CF">
            <w:pPr>
              <w:pStyle w:val="TAC"/>
            </w:pPr>
            <w:r w:rsidRPr="00B916EC">
              <w:t>2</w:t>
            </w:r>
          </w:p>
        </w:tc>
      </w:tr>
      <w:tr w:rsidR="00B62F00" w:rsidRPr="00B916EC" w:rsidTr="002E79CF">
        <w:trPr>
          <w:cantSplit/>
          <w:jc w:val="center"/>
        </w:trPr>
        <w:tc>
          <w:tcPr>
            <w:tcW w:w="2995" w:type="dxa"/>
            <w:vAlign w:val="center"/>
          </w:tcPr>
          <w:p w:rsidR="00B62F00" w:rsidRPr="00B916EC" w:rsidRDefault="00B62F00" w:rsidP="002E79CF">
            <w:pPr>
              <w:pStyle w:val="TAC"/>
            </w:pPr>
            <w:r w:rsidRPr="00B916EC">
              <w:t>16</w:t>
            </w:r>
          </w:p>
        </w:tc>
        <w:tc>
          <w:tcPr>
            <w:tcW w:w="3096" w:type="dxa"/>
            <w:vAlign w:val="center"/>
          </w:tcPr>
          <w:p w:rsidR="00B62F00" w:rsidRPr="00B916EC" w:rsidRDefault="00B62F00" w:rsidP="002E79CF">
            <w:pPr>
              <w:pStyle w:val="TAC"/>
            </w:pPr>
            <w:r>
              <w:t>1</w:t>
            </w:r>
          </w:p>
        </w:tc>
      </w:tr>
    </w:tbl>
    <w:p w:rsidR="00B62F00" w:rsidRDefault="00B62F00" w:rsidP="00B62F00">
      <w:pPr>
        <w:rPr>
          <w:rFonts w:ascii="Times New Roman" w:eastAsia="宋体" w:hAnsi="Times New Roman"/>
          <w:lang w:val="en-US" w:eastAsia="zh-CN"/>
        </w:rPr>
      </w:pPr>
    </w:p>
    <w:p w:rsidR="00B62F00" w:rsidRDefault="00B62F00" w:rsidP="00B62F00">
      <w:pPr>
        <w:rPr>
          <w:rFonts w:ascii="Times New Roman" w:eastAsia="宋体" w:hAnsi="Times New Roman"/>
          <w:lang w:val="en-US" w:eastAsia="zh-CN"/>
        </w:rPr>
      </w:pPr>
      <w:r>
        <w:rPr>
          <w:rFonts w:ascii="Times New Roman" w:eastAsia="宋体" w:hAnsi="Times New Roman"/>
          <w:lang w:val="en-US" w:eastAsia="zh-CN"/>
        </w:rPr>
        <w:t xml:space="preserve">According to </w:t>
      </w:r>
      <w:r>
        <w:rPr>
          <w:rFonts w:ascii="Times New Roman" w:eastAsia="宋体" w:hAnsi="Times New Roman" w:hint="eastAsia"/>
          <w:lang w:val="en-US" w:eastAsia="zh-CN"/>
        </w:rPr>
        <w:t>the</w:t>
      </w:r>
      <w:r>
        <w:rPr>
          <w:rFonts w:ascii="Times New Roman" w:eastAsia="宋体" w:hAnsi="Times New Roman"/>
          <w:lang w:val="en-US" w:eastAsia="zh-CN"/>
        </w:rPr>
        <w:t xml:space="preserve"> </w:t>
      </w:r>
      <w:r w:rsidRPr="00B62F00">
        <w:rPr>
          <w:rFonts w:ascii="Times New Roman" w:eastAsia="宋体" w:hAnsi="Times New Roman"/>
          <w:lang w:val="en-US" w:eastAsia="zh-CN"/>
        </w:rPr>
        <w:t>RMSI CORESET resource set candi</w:t>
      </w:r>
      <w:r>
        <w:rPr>
          <w:rFonts w:ascii="Times New Roman" w:eastAsia="宋体" w:hAnsi="Times New Roman"/>
          <w:lang w:val="en-US" w:eastAsia="zh-CN"/>
        </w:rPr>
        <w:t xml:space="preserve">dates </w:t>
      </w:r>
      <w:r w:rsidR="005A5523">
        <w:rPr>
          <w:rFonts w:ascii="Times New Roman" w:eastAsia="宋体" w:hAnsi="Times New Roman"/>
          <w:lang w:val="en-US" w:eastAsia="zh-CN"/>
        </w:rPr>
        <w:t xml:space="preserve">(in {RBs, symbol}) </w:t>
      </w:r>
      <w:r w:rsidR="00601C19">
        <w:rPr>
          <w:rFonts w:ascii="Times New Roman" w:eastAsia="宋体" w:hAnsi="Times New Roman"/>
          <w:lang w:val="en-US" w:eastAsia="zh-CN"/>
        </w:rPr>
        <w:t>described in</w:t>
      </w:r>
      <w:r>
        <w:rPr>
          <w:rFonts w:ascii="Times New Roman" w:eastAsia="宋体" w:hAnsi="Times New Roman"/>
          <w:lang w:val="en-US" w:eastAsia="zh-CN"/>
        </w:rPr>
        <w:t xml:space="preserve"> </w:t>
      </w:r>
      <w:r w:rsidR="00AA165D">
        <w:rPr>
          <w:rFonts w:ascii="Times New Roman" w:eastAsia="宋体" w:hAnsi="Times New Roman"/>
          <w:lang w:val="en-US" w:eastAsia="zh-CN"/>
        </w:rPr>
        <w:t xml:space="preserve">TS38.213 </w:t>
      </w:r>
      <w:r>
        <w:rPr>
          <w:rFonts w:ascii="Times New Roman" w:eastAsia="宋体" w:hAnsi="Times New Roman"/>
          <w:lang w:val="en-US" w:eastAsia="zh-CN"/>
        </w:rPr>
        <w:t>[</w:t>
      </w:r>
      <w:r w:rsidR="00384B35">
        <w:rPr>
          <w:rFonts w:ascii="Times New Roman" w:eastAsia="宋体" w:hAnsi="Times New Roman"/>
          <w:lang w:val="en-US" w:eastAsia="zh-CN"/>
        </w:rPr>
        <w:t>1</w:t>
      </w:r>
      <w:r>
        <w:rPr>
          <w:rFonts w:ascii="Times New Roman" w:eastAsia="宋体" w:hAnsi="Times New Roman"/>
          <w:lang w:val="en-US" w:eastAsia="zh-CN"/>
        </w:rPr>
        <w:t xml:space="preserve">] and PDCCH candidate limitation in Table 1, </w:t>
      </w:r>
      <w:r w:rsidR="00426C94">
        <w:rPr>
          <w:rFonts w:ascii="Times New Roman" w:eastAsia="宋体" w:hAnsi="Times New Roman"/>
          <w:lang w:val="en-US" w:eastAsia="zh-CN"/>
        </w:rPr>
        <w:t xml:space="preserve">the possible </w:t>
      </w:r>
      <w:r w:rsidR="00426C94" w:rsidRPr="00760E4A">
        <w:rPr>
          <w:rFonts w:ascii="Times New Roman" w:eastAsia="宋体" w:hAnsi="Times New Roman"/>
          <w:lang w:val="en-US" w:eastAsia="zh-CN"/>
        </w:rPr>
        <w:t xml:space="preserve">number of </w:t>
      </w:r>
      <w:r w:rsidR="00426C94">
        <w:rPr>
          <w:rFonts w:ascii="Times New Roman" w:eastAsia="宋体" w:hAnsi="Times New Roman"/>
          <w:lang w:val="en-US" w:eastAsia="zh-CN"/>
        </w:rPr>
        <w:t>c</w:t>
      </w:r>
      <w:r w:rsidR="00426C94" w:rsidRPr="00760E4A">
        <w:rPr>
          <w:rFonts w:ascii="Times New Roman" w:eastAsia="宋体" w:hAnsi="Times New Roman"/>
          <w:lang w:val="en-US" w:eastAsia="zh-CN"/>
        </w:rPr>
        <w:t>andidates</w:t>
      </w:r>
      <w:r w:rsidR="00426C94">
        <w:rPr>
          <w:rFonts w:ascii="Times New Roman" w:eastAsia="宋体" w:hAnsi="Times New Roman"/>
          <w:lang w:val="en-US" w:eastAsia="zh-CN"/>
        </w:rPr>
        <w:t xml:space="preserve"> </w:t>
      </w:r>
      <w:r w:rsidR="00426C94">
        <w:rPr>
          <w:rFonts w:ascii="Times New Roman" w:eastAsia="宋体" w:hAnsi="Times New Roman" w:hint="eastAsia"/>
          <w:lang w:val="en-US" w:eastAsia="zh-CN"/>
        </w:rPr>
        <w:t>for</w:t>
      </w:r>
      <w:r w:rsidR="00426C94">
        <w:rPr>
          <w:rFonts w:ascii="Times New Roman" w:eastAsia="宋体" w:hAnsi="Times New Roman"/>
          <w:lang w:val="en-US" w:eastAsia="zh-CN"/>
        </w:rPr>
        <w:t xml:space="preserve"> </w:t>
      </w:r>
      <w:r w:rsidR="00426C94" w:rsidRPr="00760E4A">
        <w:rPr>
          <w:rFonts w:ascii="Times New Roman" w:eastAsia="宋体" w:hAnsi="Times New Roman" w:hint="eastAsia"/>
          <w:lang w:val="en-US" w:eastAsia="zh-CN"/>
        </w:rPr>
        <w:t>RMSI</w:t>
      </w:r>
      <w:r w:rsidR="00426C94" w:rsidRPr="00A57CED">
        <w:rPr>
          <w:rFonts w:ascii="Times New Roman" w:eastAsia="宋体" w:hAnsi="Times New Roman"/>
          <w:lang w:val="en-US" w:eastAsia="zh-CN"/>
        </w:rPr>
        <w:t xml:space="preserve"> and</w:t>
      </w:r>
      <w:r w:rsidR="00426C94">
        <w:rPr>
          <w:rFonts w:ascii="Times New Roman" w:eastAsia="宋体" w:hAnsi="Times New Roman"/>
          <w:lang w:val="en-US" w:eastAsia="zh-CN"/>
        </w:rPr>
        <w:t xml:space="preserve"> </w:t>
      </w:r>
      <w:r w:rsidR="00426C94" w:rsidRPr="00760E4A">
        <w:rPr>
          <w:rFonts w:ascii="Times New Roman" w:eastAsia="宋体" w:hAnsi="Times New Roman"/>
          <w:lang w:val="en-US" w:eastAsia="zh-CN"/>
        </w:rPr>
        <w:t>Paging</w:t>
      </w:r>
      <w:r w:rsidR="00426C94" w:rsidRPr="00A57CED">
        <w:rPr>
          <w:rFonts w:ascii="Times New Roman" w:eastAsia="宋体" w:hAnsi="Times New Roman" w:hint="eastAsia"/>
          <w:lang w:val="en-US" w:eastAsia="zh-CN"/>
        </w:rPr>
        <w:t xml:space="preserve"> in the same CORESET </w:t>
      </w:r>
      <w:r w:rsidR="00426C94">
        <w:rPr>
          <w:rFonts w:ascii="Times New Roman" w:eastAsia="宋体" w:hAnsi="Times New Roman"/>
          <w:lang w:val="en-US" w:eastAsia="zh-CN"/>
        </w:rPr>
        <w:t xml:space="preserve">as defined for RMSI can be calculated </w:t>
      </w:r>
      <w:r>
        <w:rPr>
          <w:rFonts w:ascii="Times New Roman" w:eastAsia="宋体" w:hAnsi="Times New Roman"/>
          <w:lang w:val="en-US" w:eastAsia="zh-CN"/>
        </w:rPr>
        <w:t xml:space="preserve"> as shown in</w:t>
      </w:r>
      <w:r w:rsidR="00601C19">
        <w:rPr>
          <w:rFonts w:ascii="Times New Roman" w:eastAsia="宋体" w:hAnsi="Times New Roman"/>
          <w:lang w:val="en-US" w:eastAsia="zh-CN"/>
        </w:rPr>
        <w:t xml:space="preserve"> T</w:t>
      </w:r>
      <w:r>
        <w:rPr>
          <w:rFonts w:ascii="Times New Roman" w:eastAsia="宋体" w:hAnsi="Times New Roman"/>
          <w:lang w:val="en-US" w:eastAsia="zh-CN"/>
        </w:rPr>
        <w:t>able 2.</w:t>
      </w:r>
    </w:p>
    <w:p w:rsidR="00384B35" w:rsidRPr="00384B35" w:rsidRDefault="00384B35" w:rsidP="00384B35">
      <w:pPr>
        <w:pStyle w:val="TH"/>
        <w:rPr>
          <w:lang w:eastAsia="zh-CN"/>
        </w:rPr>
      </w:pPr>
      <w:r w:rsidRPr="00B916EC">
        <w:t xml:space="preserve">Table </w:t>
      </w:r>
      <w:r>
        <w:t>2</w:t>
      </w:r>
      <w:r w:rsidRPr="00B916EC">
        <w:t xml:space="preserve">: </w:t>
      </w:r>
      <w:r>
        <w:t>Number of Candidates</w:t>
      </w:r>
      <w:r>
        <w:rPr>
          <w:rFonts w:hint="eastAsia"/>
          <w:lang w:eastAsia="zh-CN"/>
        </w:rPr>
        <w:t>（</w:t>
      </w:r>
      <w:r>
        <w:rPr>
          <w:rFonts w:hint="eastAsia"/>
          <w:lang w:eastAsia="zh-CN"/>
        </w:rPr>
        <w:t>RMSI</w:t>
      </w:r>
      <w:r>
        <w:rPr>
          <w:lang w:eastAsia="zh-CN"/>
        </w:rPr>
        <w:t>，</w:t>
      </w:r>
      <w:r>
        <w:rPr>
          <w:lang w:eastAsia="zh-CN"/>
        </w:rPr>
        <w:t>Paging</w:t>
      </w:r>
      <w:r>
        <w:rPr>
          <w:rFonts w:hint="eastAsia"/>
          <w:lang w:eastAsia="zh-CN"/>
        </w:rPr>
        <w:t>）</w:t>
      </w:r>
      <w:r>
        <w:rPr>
          <w:rFonts w:hint="eastAsia"/>
          <w:lang w:eastAsia="zh-CN"/>
        </w:rPr>
        <w:t>per</w:t>
      </w:r>
      <w:r>
        <w:rPr>
          <w:lang w:eastAsia="zh-CN"/>
        </w:rPr>
        <w:t xml:space="preserve"> CCE aggregation level</w:t>
      </w:r>
      <w:r w:rsidR="00426C94">
        <w:rPr>
          <w:lang w:eastAsia="zh-CN"/>
        </w:rPr>
        <w:t xml:space="preserve"> per CORESET associated with RMSI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070"/>
        <w:gridCol w:w="621"/>
        <w:gridCol w:w="621"/>
        <w:gridCol w:w="621"/>
        <w:gridCol w:w="621"/>
        <w:gridCol w:w="621"/>
        <w:gridCol w:w="621"/>
        <w:gridCol w:w="621"/>
        <w:gridCol w:w="621"/>
      </w:tblGrid>
      <w:tr w:rsidR="00384B35" w:rsidRPr="00B916EC" w:rsidTr="002E79CF">
        <w:trPr>
          <w:cantSplit/>
          <w:trHeight w:val="258"/>
          <w:jc w:val="center"/>
        </w:trPr>
        <w:tc>
          <w:tcPr>
            <w:tcW w:w="1070" w:type="dxa"/>
            <w:vMerge w:val="restart"/>
            <w:shd w:val="clear" w:color="auto" w:fill="E0E0E0"/>
            <w:vAlign w:val="center"/>
          </w:tcPr>
          <w:p w:rsidR="00384B35" w:rsidRPr="00B916EC" w:rsidRDefault="00384B35" w:rsidP="002E79CF">
            <w:pPr>
              <w:pStyle w:val="TAH"/>
              <w:rPr>
                <w:rFonts w:ascii="Times New Roman" w:hAnsi="Times New Roman"/>
                <w:sz w:val="20"/>
              </w:rPr>
            </w:pPr>
            <w:bookmarkStart w:id="3" w:name="_Hlk513737217"/>
            <w:r w:rsidRPr="00B916EC">
              <w:t>CCE Aggregation Level</w:t>
            </w:r>
          </w:p>
        </w:tc>
        <w:tc>
          <w:tcPr>
            <w:tcW w:w="4968" w:type="dxa"/>
            <w:gridSpan w:val="8"/>
            <w:shd w:val="clear" w:color="auto" w:fill="E0E0E0"/>
            <w:vAlign w:val="center"/>
          </w:tcPr>
          <w:p w:rsidR="00384B35" w:rsidRPr="00B916EC" w:rsidRDefault="00384B35" w:rsidP="002E79CF">
            <w:pPr>
              <w:pStyle w:val="TAH"/>
              <w:rPr>
                <w:rFonts w:ascii="Times New Roman" w:hAnsi="Times New Roman"/>
                <w:sz w:val="20"/>
              </w:rPr>
            </w:pPr>
            <w:r>
              <w:rPr>
                <w:lang w:eastAsia="zh-CN"/>
              </w:rPr>
              <w:t>CORESET</w:t>
            </w:r>
            <w:r w:rsidRPr="00653F41">
              <w:rPr>
                <w:rFonts w:ascii="Times New Roman" w:eastAsia="宋体" w:hAnsi="Times New Roman"/>
                <w:lang w:val="en-US" w:eastAsia="zh-CN"/>
              </w:rPr>
              <w:t>{RBs, symbol}</w:t>
            </w:r>
          </w:p>
        </w:tc>
      </w:tr>
      <w:tr w:rsidR="00384B35" w:rsidRPr="00B916EC" w:rsidTr="002E79CF">
        <w:trPr>
          <w:cantSplit/>
          <w:trHeight w:val="258"/>
          <w:jc w:val="center"/>
        </w:trPr>
        <w:tc>
          <w:tcPr>
            <w:tcW w:w="1070" w:type="dxa"/>
            <w:vMerge/>
            <w:shd w:val="clear" w:color="auto" w:fill="E0E0E0"/>
            <w:vAlign w:val="center"/>
          </w:tcPr>
          <w:p w:rsidR="00384B35" w:rsidRPr="00B916EC" w:rsidRDefault="00384B35" w:rsidP="002E79CF">
            <w:pPr>
              <w:pStyle w:val="TAH"/>
            </w:pPr>
          </w:p>
        </w:tc>
        <w:tc>
          <w:tcPr>
            <w:tcW w:w="621" w:type="dxa"/>
            <w:shd w:val="clear" w:color="auto" w:fill="E0E0E0"/>
            <w:vAlign w:val="center"/>
          </w:tcPr>
          <w:p w:rsidR="00384B35" w:rsidRDefault="00384B35" w:rsidP="002E79CF">
            <w:pPr>
              <w:pStyle w:val="TAH"/>
              <w:rPr>
                <w:lang w:eastAsia="zh-CN"/>
              </w:rPr>
            </w:pPr>
            <w:r w:rsidRPr="00653F41">
              <w:rPr>
                <w:rFonts w:ascii="Times New Roman" w:eastAsia="宋体" w:hAnsi="Times New Roman"/>
                <w:lang w:val="en-US" w:eastAsia="zh-CN"/>
              </w:rPr>
              <w:t>{24,2}</w:t>
            </w:r>
          </w:p>
        </w:tc>
        <w:tc>
          <w:tcPr>
            <w:tcW w:w="621" w:type="dxa"/>
            <w:shd w:val="clear" w:color="auto" w:fill="E0E0E0"/>
            <w:vAlign w:val="center"/>
          </w:tcPr>
          <w:p w:rsidR="00384B35" w:rsidRDefault="00384B35" w:rsidP="002E79CF">
            <w:pPr>
              <w:pStyle w:val="TAH"/>
              <w:rPr>
                <w:lang w:eastAsia="zh-CN"/>
              </w:rPr>
            </w:pPr>
            <w:r w:rsidRPr="00653F41">
              <w:rPr>
                <w:rFonts w:ascii="Times New Roman" w:eastAsia="宋体" w:hAnsi="Times New Roman"/>
                <w:lang w:val="en-US" w:eastAsia="zh-CN"/>
              </w:rPr>
              <w:t>{24,</w:t>
            </w:r>
            <w:r>
              <w:rPr>
                <w:rFonts w:ascii="Times New Roman" w:eastAsia="宋体" w:hAnsi="Times New Roman"/>
                <w:lang w:val="en-US" w:eastAsia="zh-CN"/>
              </w:rPr>
              <w:t>3</w:t>
            </w:r>
            <w:r w:rsidRPr="00653F41">
              <w:rPr>
                <w:rFonts w:ascii="Times New Roman" w:eastAsia="宋体" w:hAnsi="Times New Roman"/>
                <w:lang w:val="en-US" w:eastAsia="zh-CN"/>
              </w:rPr>
              <w:t>}</w:t>
            </w:r>
          </w:p>
        </w:tc>
        <w:tc>
          <w:tcPr>
            <w:tcW w:w="621" w:type="dxa"/>
            <w:shd w:val="clear" w:color="auto" w:fill="E0E0E0"/>
            <w:vAlign w:val="center"/>
          </w:tcPr>
          <w:p w:rsidR="00384B35" w:rsidRDefault="00384B35" w:rsidP="002E79CF">
            <w:pPr>
              <w:pStyle w:val="TAH"/>
              <w:rPr>
                <w:lang w:eastAsia="zh-CN"/>
              </w:rPr>
            </w:pPr>
            <w:r w:rsidRPr="00653F41">
              <w:rPr>
                <w:rFonts w:ascii="Times New Roman" w:eastAsia="宋体" w:hAnsi="Times New Roman"/>
                <w:lang w:val="en-US" w:eastAsia="zh-CN"/>
              </w:rPr>
              <w:t>{</w:t>
            </w:r>
            <w:r>
              <w:rPr>
                <w:rFonts w:ascii="Times New Roman" w:eastAsia="宋体" w:hAnsi="Times New Roman"/>
                <w:lang w:val="en-US" w:eastAsia="zh-CN"/>
              </w:rPr>
              <w:t>48</w:t>
            </w:r>
            <w:r w:rsidRPr="00653F41">
              <w:rPr>
                <w:rFonts w:ascii="Times New Roman" w:eastAsia="宋体" w:hAnsi="Times New Roman"/>
                <w:lang w:val="en-US" w:eastAsia="zh-CN"/>
              </w:rPr>
              <w:t>,</w:t>
            </w:r>
            <w:r>
              <w:rPr>
                <w:rFonts w:ascii="Times New Roman" w:eastAsia="宋体" w:hAnsi="Times New Roman"/>
                <w:lang w:val="en-US" w:eastAsia="zh-CN"/>
              </w:rPr>
              <w:t>1</w:t>
            </w:r>
            <w:r w:rsidRPr="00653F41">
              <w:rPr>
                <w:rFonts w:ascii="Times New Roman" w:eastAsia="宋体" w:hAnsi="Times New Roman"/>
                <w:lang w:val="en-US" w:eastAsia="zh-CN"/>
              </w:rPr>
              <w:t>}</w:t>
            </w:r>
          </w:p>
        </w:tc>
        <w:tc>
          <w:tcPr>
            <w:tcW w:w="621" w:type="dxa"/>
            <w:shd w:val="clear" w:color="auto" w:fill="E0E0E0"/>
            <w:vAlign w:val="center"/>
          </w:tcPr>
          <w:p w:rsidR="00384B35" w:rsidRDefault="00384B35" w:rsidP="002E79CF">
            <w:pPr>
              <w:pStyle w:val="TAH"/>
              <w:rPr>
                <w:lang w:eastAsia="zh-CN"/>
              </w:rPr>
            </w:pPr>
            <w:r w:rsidRPr="00653F41">
              <w:rPr>
                <w:rFonts w:ascii="Times New Roman" w:eastAsia="宋体" w:hAnsi="Times New Roman"/>
                <w:lang w:val="en-US" w:eastAsia="zh-CN"/>
              </w:rPr>
              <w:t>{</w:t>
            </w:r>
            <w:r>
              <w:rPr>
                <w:rFonts w:ascii="Times New Roman" w:eastAsia="宋体" w:hAnsi="Times New Roman"/>
                <w:lang w:val="en-US" w:eastAsia="zh-CN"/>
              </w:rPr>
              <w:t>48</w:t>
            </w:r>
            <w:r w:rsidRPr="00653F41">
              <w:rPr>
                <w:rFonts w:ascii="Times New Roman" w:eastAsia="宋体" w:hAnsi="Times New Roman"/>
                <w:lang w:val="en-US" w:eastAsia="zh-CN"/>
              </w:rPr>
              <w:t>,</w:t>
            </w:r>
            <w:r>
              <w:rPr>
                <w:rFonts w:ascii="Times New Roman" w:eastAsia="宋体" w:hAnsi="Times New Roman"/>
                <w:lang w:val="en-US" w:eastAsia="zh-CN"/>
              </w:rPr>
              <w:t>2</w:t>
            </w:r>
            <w:r w:rsidRPr="00653F41">
              <w:rPr>
                <w:rFonts w:ascii="Times New Roman" w:eastAsia="宋体" w:hAnsi="Times New Roman"/>
                <w:lang w:val="en-US" w:eastAsia="zh-CN"/>
              </w:rPr>
              <w:t>}</w:t>
            </w:r>
          </w:p>
        </w:tc>
        <w:tc>
          <w:tcPr>
            <w:tcW w:w="621" w:type="dxa"/>
            <w:shd w:val="clear" w:color="auto" w:fill="E0E0E0"/>
            <w:vAlign w:val="center"/>
          </w:tcPr>
          <w:p w:rsidR="00384B35" w:rsidRDefault="00384B35" w:rsidP="002E79CF">
            <w:pPr>
              <w:pStyle w:val="TAH"/>
              <w:rPr>
                <w:lang w:eastAsia="zh-CN"/>
              </w:rPr>
            </w:pPr>
            <w:r w:rsidRPr="00653F41">
              <w:rPr>
                <w:rFonts w:ascii="Times New Roman" w:eastAsia="宋体" w:hAnsi="Times New Roman"/>
                <w:lang w:val="en-US" w:eastAsia="zh-CN"/>
              </w:rPr>
              <w:t>{</w:t>
            </w:r>
            <w:r>
              <w:rPr>
                <w:rFonts w:ascii="Times New Roman" w:eastAsia="宋体" w:hAnsi="Times New Roman"/>
                <w:lang w:val="en-US" w:eastAsia="zh-CN"/>
              </w:rPr>
              <w:t>48</w:t>
            </w:r>
            <w:r w:rsidRPr="00653F41">
              <w:rPr>
                <w:rFonts w:ascii="Times New Roman" w:eastAsia="宋体" w:hAnsi="Times New Roman"/>
                <w:lang w:val="en-US" w:eastAsia="zh-CN"/>
              </w:rPr>
              <w:t>,</w:t>
            </w:r>
            <w:r>
              <w:rPr>
                <w:rFonts w:ascii="Times New Roman" w:eastAsia="宋体" w:hAnsi="Times New Roman"/>
                <w:lang w:val="en-US" w:eastAsia="zh-CN"/>
              </w:rPr>
              <w:t>3</w:t>
            </w:r>
            <w:r w:rsidRPr="00653F41">
              <w:rPr>
                <w:rFonts w:ascii="Times New Roman" w:eastAsia="宋体" w:hAnsi="Times New Roman"/>
                <w:lang w:val="en-US" w:eastAsia="zh-CN"/>
              </w:rPr>
              <w:t>}</w:t>
            </w:r>
          </w:p>
        </w:tc>
        <w:tc>
          <w:tcPr>
            <w:tcW w:w="621" w:type="dxa"/>
            <w:shd w:val="clear" w:color="auto" w:fill="E0E0E0"/>
            <w:vAlign w:val="center"/>
          </w:tcPr>
          <w:p w:rsidR="00384B35" w:rsidRDefault="00384B35" w:rsidP="002E79CF">
            <w:pPr>
              <w:pStyle w:val="TAH"/>
              <w:rPr>
                <w:lang w:eastAsia="zh-CN"/>
              </w:rPr>
            </w:pPr>
            <w:r w:rsidRPr="00653F41">
              <w:rPr>
                <w:rFonts w:ascii="Times New Roman" w:eastAsia="宋体" w:hAnsi="Times New Roman"/>
                <w:lang w:val="en-US" w:eastAsia="zh-CN"/>
              </w:rPr>
              <w:t>{</w:t>
            </w:r>
            <w:r>
              <w:rPr>
                <w:rFonts w:ascii="Times New Roman" w:eastAsia="宋体" w:hAnsi="Times New Roman"/>
                <w:lang w:val="en-US" w:eastAsia="zh-CN"/>
              </w:rPr>
              <w:t>96</w:t>
            </w:r>
            <w:r w:rsidRPr="00653F41">
              <w:rPr>
                <w:rFonts w:ascii="Times New Roman" w:eastAsia="宋体" w:hAnsi="Times New Roman"/>
                <w:lang w:val="en-US" w:eastAsia="zh-CN"/>
              </w:rPr>
              <w:t>,</w:t>
            </w:r>
            <w:r>
              <w:rPr>
                <w:rFonts w:ascii="Times New Roman" w:eastAsia="宋体" w:hAnsi="Times New Roman"/>
                <w:lang w:val="en-US" w:eastAsia="zh-CN"/>
              </w:rPr>
              <w:t>1</w:t>
            </w:r>
            <w:r w:rsidRPr="00653F41">
              <w:rPr>
                <w:rFonts w:ascii="Times New Roman" w:eastAsia="宋体" w:hAnsi="Times New Roman"/>
                <w:lang w:val="en-US" w:eastAsia="zh-CN"/>
              </w:rPr>
              <w:t>}</w:t>
            </w:r>
          </w:p>
        </w:tc>
        <w:tc>
          <w:tcPr>
            <w:tcW w:w="621" w:type="dxa"/>
            <w:shd w:val="clear" w:color="auto" w:fill="E0E0E0"/>
            <w:vAlign w:val="center"/>
          </w:tcPr>
          <w:p w:rsidR="00384B35" w:rsidRDefault="00384B35" w:rsidP="002E79CF">
            <w:pPr>
              <w:pStyle w:val="TAH"/>
              <w:rPr>
                <w:lang w:eastAsia="zh-CN"/>
              </w:rPr>
            </w:pPr>
            <w:r w:rsidRPr="00653F41">
              <w:rPr>
                <w:rFonts w:ascii="Times New Roman" w:eastAsia="宋体" w:hAnsi="Times New Roman"/>
                <w:lang w:val="en-US" w:eastAsia="zh-CN"/>
              </w:rPr>
              <w:t>{</w:t>
            </w:r>
            <w:r>
              <w:rPr>
                <w:rFonts w:ascii="Times New Roman" w:eastAsia="宋体" w:hAnsi="Times New Roman"/>
                <w:lang w:val="en-US" w:eastAsia="zh-CN"/>
              </w:rPr>
              <w:t>96</w:t>
            </w:r>
            <w:r w:rsidRPr="00653F41">
              <w:rPr>
                <w:rFonts w:ascii="Times New Roman" w:eastAsia="宋体" w:hAnsi="Times New Roman"/>
                <w:lang w:val="en-US" w:eastAsia="zh-CN"/>
              </w:rPr>
              <w:t>,</w:t>
            </w:r>
            <w:r>
              <w:rPr>
                <w:rFonts w:ascii="Times New Roman" w:eastAsia="宋体" w:hAnsi="Times New Roman"/>
                <w:lang w:val="en-US" w:eastAsia="zh-CN"/>
              </w:rPr>
              <w:t>2</w:t>
            </w:r>
            <w:r w:rsidRPr="00653F41">
              <w:rPr>
                <w:rFonts w:ascii="Times New Roman" w:eastAsia="宋体" w:hAnsi="Times New Roman"/>
                <w:lang w:val="en-US" w:eastAsia="zh-CN"/>
              </w:rPr>
              <w:t>}</w:t>
            </w:r>
          </w:p>
        </w:tc>
        <w:tc>
          <w:tcPr>
            <w:tcW w:w="621" w:type="dxa"/>
            <w:shd w:val="clear" w:color="auto" w:fill="E0E0E0"/>
            <w:vAlign w:val="center"/>
          </w:tcPr>
          <w:p w:rsidR="00384B35" w:rsidRDefault="00384B35" w:rsidP="002E79CF">
            <w:pPr>
              <w:pStyle w:val="TAH"/>
              <w:rPr>
                <w:lang w:eastAsia="zh-CN"/>
              </w:rPr>
            </w:pPr>
            <w:r w:rsidRPr="00653F41">
              <w:rPr>
                <w:rFonts w:ascii="Times New Roman" w:eastAsia="宋体" w:hAnsi="Times New Roman"/>
                <w:lang w:val="en-US" w:eastAsia="zh-CN"/>
              </w:rPr>
              <w:t>{</w:t>
            </w:r>
            <w:r>
              <w:rPr>
                <w:rFonts w:ascii="Times New Roman" w:eastAsia="宋体" w:hAnsi="Times New Roman"/>
                <w:lang w:val="en-US" w:eastAsia="zh-CN"/>
              </w:rPr>
              <w:t>96</w:t>
            </w:r>
            <w:r w:rsidRPr="00653F41">
              <w:rPr>
                <w:rFonts w:ascii="Times New Roman" w:eastAsia="宋体" w:hAnsi="Times New Roman"/>
                <w:lang w:val="en-US" w:eastAsia="zh-CN"/>
              </w:rPr>
              <w:t>,</w:t>
            </w:r>
            <w:r>
              <w:rPr>
                <w:rFonts w:ascii="Times New Roman" w:eastAsia="宋体" w:hAnsi="Times New Roman"/>
                <w:lang w:val="en-US" w:eastAsia="zh-CN"/>
              </w:rPr>
              <w:t>3</w:t>
            </w:r>
            <w:r w:rsidRPr="00653F41">
              <w:rPr>
                <w:rFonts w:ascii="Times New Roman" w:eastAsia="宋体" w:hAnsi="Times New Roman"/>
                <w:lang w:val="en-US" w:eastAsia="zh-CN"/>
              </w:rPr>
              <w:t>}</w:t>
            </w:r>
          </w:p>
        </w:tc>
      </w:tr>
      <w:tr w:rsidR="00384B35" w:rsidRPr="00B916EC" w:rsidTr="002E79CF">
        <w:trPr>
          <w:cantSplit/>
          <w:trHeight w:val="178"/>
          <w:jc w:val="center"/>
        </w:trPr>
        <w:tc>
          <w:tcPr>
            <w:tcW w:w="1070" w:type="dxa"/>
            <w:vAlign w:val="center"/>
          </w:tcPr>
          <w:p w:rsidR="00384B35" w:rsidRPr="00B916EC" w:rsidRDefault="00384B35" w:rsidP="002E79CF">
            <w:pPr>
              <w:pStyle w:val="TAC"/>
            </w:pPr>
          </w:p>
        </w:tc>
        <w:tc>
          <w:tcPr>
            <w:tcW w:w="4968" w:type="dxa"/>
            <w:gridSpan w:val="8"/>
            <w:vAlign w:val="center"/>
          </w:tcPr>
          <w:p w:rsidR="00384B35" w:rsidRPr="00B916EC" w:rsidRDefault="00384B35" w:rsidP="002E79CF">
            <w:pPr>
              <w:pStyle w:val="TAC"/>
            </w:pPr>
            <w:r w:rsidRPr="00B916EC">
              <w:t>Number of Candidates</w:t>
            </w:r>
            <w:r>
              <w:rPr>
                <w:rFonts w:hint="eastAsia"/>
                <w:lang w:eastAsia="zh-CN"/>
              </w:rPr>
              <w:t>（</w:t>
            </w:r>
            <w:proofErr w:type="spellStart"/>
            <w:r>
              <w:rPr>
                <w:rFonts w:hint="eastAsia"/>
                <w:lang w:eastAsia="zh-CN"/>
              </w:rPr>
              <w:t>R</w:t>
            </w:r>
            <w:r>
              <w:rPr>
                <w:lang w:eastAsia="zh-CN"/>
              </w:rPr>
              <w:t>MSI,Paging</w:t>
            </w:r>
            <w:proofErr w:type="spellEnd"/>
            <w:r>
              <w:rPr>
                <w:rFonts w:hint="eastAsia"/>
                <w:lang w:eastAsia="zh-CN"/>
              </w:rPr>
              <w:t>）</w:t>
            </w:r>
          </w:p>
        </w:tc>
      </w:tr>
      <w:tr w:rsidR="00384B35" w:rsidRPr="00B916EC" w:rsidTr="002E79CF">
        <w:trPr>
          <w:cantSplit/>
          <w:trHeight w:val="178"/>
          <w:jc w:val="center"/>
        </w:trPr>
        <w:tc>
          <w:tcPr>
            <w:tcW w:w="1070" w:type="dxa"/>
            <w:vAlign w:val="center"/>
          </w:tcPr>
          <w:p w:rsidR="00384B35" w:rsidRPr="00B916EC" w:rsidRDefault="00384B35" w:rsidP="002E79CF">
            <w:pPr>
              <w:pStyle w:val="TAC"/>
              <w:rPr>
                <w:lang w:eastAsia="zh-CN"/>
              </w:rPr>
            </w:pPr>
            <w:r>
              <w:rPr>
                <w:rFonts w:hint="eastAsia"/>
                <w:lang w:eastAsia="zh-CN"/>
              </w:rPr>
              <w:t>4</w:t>
            </w:r>
          </w:p>
        </w:tc>
        <w:tc>
          <w:tcPr>
            <w:tcW w:w="621" w:type="dxa"/>
            <w:vAlign w:val="center"/>
          </w:tcPr>
          <w:p w:rsidR="00384B35" w:rsidRPr="00B916EC" w:rsidRDefault="00384B35" w:rsidP="002E79CF">
            <w:pPr>
              <w:pStyle w:val="TAC"/>
            </w:pPr>
            <w:r>
              <w:rPr>
                <w:rFonts w:hint="eastAsia"/>
                <w:lang w:eastAsia="zh-CN"/>
              </w:rPr>
              <w:t>（</w:t>
            </w:r>
            <w:r>
              <w:rPr>
                <w:rFonts w:hint="eastAsia"/>
                <w:lang w:eastAsia="zh-CN"/>
              </w:rPr>
              <w:t>1,1</w:t>
            </w:r>
            <w:r>
              <w:rPr>
                <w:rFonts w:hint="eastAsia"/>
                <w:lang w:eastAsia="zh-CN"/>
              </w:rPr>
              <w:t>）</w:t>
            </w:r>
          </w:p>
        </w:tc>
        <w:tc>
          <w:tcPr>
            <w:tcW w:w="621" w:type="dxa"/>
            <w:vAlign w:val="center"/>
          </w:tcPr>
          <w:p w:rsidR="00384B35" w:rsidRPr="00B916EC" w:rsidRDefault="00384B35" w:rsidP="002E79CF">
            <w:pPr>
              <w:pStyle w:val="TAC"/>
            </w:pPr>
            <w:r>
              <w:rPr>
                <w:rFonts w:hint="eastAsia"/>
                <w:lang w:eastAsia="zh-CN"/>
              </w:rPr>
              <w:t>（</w:t>
            </w:r>
            <w:r>
              <w:rPr>
                <w:rFonts w:hint="eastAsia"/>
                <w:lang w:eastAsia="zh-CN"/>
              </w:rPr>
              <w:t>1,</w:t>
            </w:r>
            <w:r>
              <w:rPr>
                <w:lang w:eastAsia="zh-CN"/>
              </w:rPr>
              <w:t>2</w:t>
            </w:r>
            <w:r>
              <w:rPr>
                <w:rFonts w:hint="eastAsia"/>
                <w:lang w:eastAsia="zh-CN"/>
              </w:rPr>
              <w:t>）</w:t>
            </w:r>
          </w:p>
        </w:tc>
        <w:tc>
          <w:tcPr>
            <w:tcW w:w="621" w:type="dxa"/>
            <w:vAlign w:val="center"/>
          </w:tcPr>
          <w:p w:rsidR="00384B35" w:rsidRPr="00B916EC" w:rsidRDefault="00384B35" w:rsidP="002E79CF">
            <w:pPr>
              <w:pStyle w:val="TAC"/>
            </w:pPr>
            <w:r>
              <w:rPr>
                <w:rFonts w:hint="eastAsia"/>
                <w:lang w:eastAsia="zh-CN"/>
              </w:rPr>
              <w:t>（</w:t>
            </w:r>
            <w:r>
              <w:rPr>
                <w:rFonts w:hint="eastAsia"/>
                <w:lang w:eastAsia="zh-CN"/>
              </w:rPr>
              <w:t>1,1</w:t>
            </w:r>
            <w:r>
              <w:rPr>
                <w:rFonts w:hint="eastAsia"/>
                <w:lang w:eastAsia="zh-CN"/>
              </w:rPr>
              <w:t>）</w:t>
            </w:r>
          </w:p>
        </w:tc>
        <w:tc>
          <w:tcPr>
            <w:tcW w:w="621" w:type="dxa"/>
            <w:vAlign w:val="center"/>
          </w:tcPr>
          <w:p w:rsidR="00384B35" w:rsidRPr="00B916EC" w:rsidRDefault="00384B35" w:rsidP="002E79CF">
            <w:pPr>
              <w:pStyle w:val="TAC"/>
            </w:pPr>
            <w:r>
              <w:rPr>
                <w:rFonts w:hint="eastAsia"/>
                <w:lang w:eastAsia="zh-CN"/>
              </w:rPr>
              <w:t>（</w:t>
            </w:r>
            <w:r>
              <w:rPr>
                <w:rFonts w:hint="eastAsia"/>
                <w:lang w:eastAsia="zh-CN"/>
              </w:rPr>
              <w:t>1,</w:t>
            </w:r>
            <w:r>
              <w:rPr>
                <w:lang w:eastAsia="zh-CN"/>
              </w:rPr>
              <w:t>3</w:t>
            </w:r>
            <w:r>
              <w:rPr>
                <w:rFonts w:hint="eastAsia"/>
                <w:lang w:eastAsia="zh-CN"/>
              </w:rPr>
              <w:t>）</w:t>
            </w:r>
          </w:p>
        </w:tc>
        <w:tc>
          <w:tcPr>
            <w:tcW w:w="621" w:type="dxa"/>
            <w:vAlign w:val="center"/>
          </w:tcPr>
          <w:p w:rsidR="00384B35" w:rsidRPr="00B916EC" w:rsidRDefault="00384B35" w:rsidP="002E79CF">
            <w:pPr>
              <w:pStyle w:val="TAC"/>
            </w:pPr>
            <w:r>
              <w:rPr>
                <w:rFonts w:hint="eastAsia"/>
                <w:lang w:eastAsia="zh-CN"/>
              </w:rPr>
              <w:t>（</w:t>
            </w:r>
            <w:r>
              <w:rPr>
                <w:rFonts w:hint="eastAsia"/>
                <w:lang w:eastAsia="zh-CN"/>
              </w:rPr>
              <w:t>2,</w:t>
            </w:r>
            <w:r>
              <w:rPr>
                <w:lang w:eastAsia="zh-CN"/>
              </w:rPr>
              <w:t>4</w:t>
            </w:r>
            <w:r>
              <w:rPr>
                <w:rFonts w:hint="eastAsia"/>
                <w:lang w:eastAsia="zh-CN"/>
              </w:rPr>
              <w:t>）</w:t>
            </w:r>
          </w:p>
        </w:tc>
        <w:tc>
          <w:tcPr>
            <w:tcW w:w="621" w:type="dxa"/>
            <w:vAlign w:val="center"/>
          </w:tcPr>
          <w:p w:rsidR="00384B35" w:rsidRPr="00B916EC" w:rsidRDefault="00384B35" w:rsidP="002E79CF">
            <w:pPr>
              <w:pStyle w:val="TAC"/>
            </w:pPr>
            <w:r>
              <w:rPr>
                <w:rFonts w:hint="eastAsia"/>
                <w:lang w:eastAsia="zh-CN"/>
              </w:rPr>
              <w:t>（</w:t>
            </w:r>
            <w:r>
              <w:rPr>
                <w:rFonts w:hint="eastAsia"/>
                <w:lang w:eastAsia="zh-CN"/>
              </w:rPr>
              <w:t>1,</w:t>
            </w:r>
            <w:r>
              <w:rPr>
                <w:lang w:eastAsia="zh-CN"/>
              </w:rPr>
              <w:t>3</w:t>
            </w:r>
            <w:r>
              <w:rPr>
                <w:rFonts w:hint="eastAsia"/>
                <w:lang w:eastAsia="zh-CN"/>
              </w:rPr>
              <w:t>）</w:t>
            </w:r>
          </w:p>
        </w:tc>
        <w:tc>
          <w:tcPr>
            <w:tcW w:w="621" w:type="dxa"/>
            <w:vAlign w:val="center"/>
          </w:tcPr>
          <w:p w:rsidR="00384B35" w:rsidRPr="00B916EC" w:rsidRDefault="00384B35" w:rsidP="002E79CF">
            <w:pPr>
              <w:pStyle w:val="TAC"/>
            </w:pPr>
            <w:r>
              <w:rPr>
                <w:rFonts w:hint="eastAsia"/>
                <w:lang w:eastAsia="zh-CN"/>
              </w:rPr>
              <w:t>（</w:t>
            </w:r>
            <w:r>
              <w:rPr>
                <w:rFonts w:hint="eastAsia"/>
                <w:lang w:eastAsia="zh-CN"/>
              </w:rPr>
              <w:t>4,</w:t>
            </w:r>
            <w:r>
              <w:rPr>
                <w:lang w:eastAsia="zh-CN"/>
              </w:rPr>
              <w:t>4</w:t>
            </w:r>
            <w:r>
              <w:rPr>
                <w:rFonts w:hint="eastAsia"/>
                <w:lang w:eastAsia="zh-CN"/>
              </w:rPr>
              <w:t>）</w:t>
            </w:r>
          </w:p>
        </w:tc>
        <w:tc>
          <w:tcPr>
            <w:tcW w:w="621" w:type="dxa"/>
            <w:vAlign w:val="center"/>
          </w:tcPr>
          <w:p w:rsidR="00384B35" w:rsidRPr="00B916EC" w:rsidRDefault="00384B35" w:rsidP="002E79CF">
            <w:pPr>
              <w:pStyle w:val="TAC"/>
            </w:pPr>
            <w:r>
              <w:rPr>
                <w:rFonts w:hint="eastAsia"/>
                <w:lang w:eastAsia="zh-CN"/>
              </w:rPr>
              <w:t>（</w:t>
            </w:r>
            <w:r>
              <w:rPr>
                <w:rFonts w:hint="eastAsia"/>
                <w:lang w:eastAsia="zh-CN"/>
              </w:rPr>
              <w:t>4,</w:t>
            </w:r>
            <w:r>
              <w:rPr>
                <w:lang w:eastAsia="zh-CN"/>
              </w:rPr>
              <w:t>4</w:t>
            </w:r>
            <w:r>
              <w:rPr>
                <w:rFonts w:hint="eastAsia"/>
                <w:lang w:eastAsia="zh-CN"/>
              </w:rPr>
              <w:t>）</w:t>
            </w:r>
          </w:p>
        </w:tc>
      </w:tr>
      <w:tr w:rsidR="00384B35" w:rsidRPr="00B916EC" w:rsidTr="002E79CF">
        <w:trPr>
          <w:cantSplit/>
          <w:trHeight w:val="178"/>
          <w:jc w:val="center"/>
        </w:trPr>
        <w:tc>
          <w:tcPr>
            <w:tcW w:w="1070" w:type="dxa"/>
            <w:vAlign w:val="center"/>
          </w:tcPr>
          <w:p w:rsidR="00384B35" w:rsidRPr="00B916EC" w:rsidRDefault="00384B35" w:rsidP="002E79CF">
            <w:pPr>
              <w:pStyle w:val="TAC"/>
              <w:rPr>
                <w:lang w:eastAsia="zh-CN"/>
              </w:rPr>
            </w:pPr>
            <w:r>
              <w:rPr>
                <w:rFonts w:hint="eastAsia"/>
                <w:lang w:eastAsia="zh-CN"/>
              </w:rPr>
              <w:t>8</w:t>
            </w:r>
          </w:p>
        </w:tc>
        <w:tc>
          <w:tcPr>
            <w:tcW w:w="621" w:type="dxa"/>
            <w:vAlign w:val="center"/>
          </w:tcPr>
          <w:p w:rsidR="00384B35" w:rsidRPr="009D3287" w:rsidRDefault="00384B35" w:rsidP="002E79CF">
            <w:pPr>
              <w:pStyle w:val="TAC"/>
              <w:rPr>
                <w:color w:val="FF0000"/>
              </w:rPr>
            </w:pPr>
            <w:r w:rsidRPr="009D3287">
              <w:rPr>
                <w:rFonts w:hint="eastAsia"/>
                <w:color w:val="FF0000"/>
                <w:lang w:eastAsia="zh-CN"/>
              </w:rPr>
              <w:t>（</w:t>
            </w:r>
            <w:r w:rsidRPr="009D3287">
              <w:rPr>
                <w:rFonts w:hint="eastAsia"/>
                <w:color w:val="FF0000"/>
                <w:lang w:eastAsia="zh-CN"/>
              </w:rPr>
              <w:t>1,</w:t>
            </w:r>
            <w:r w:rsidRPr="009D3287">
              <w:rPr>
                <w:color w:val="FF0000"/>
                <w:lang w:eastAsia="zh-CN"/>
              </w:rPr>
              <w:t>0</w:t>
            </w:r>
            <w:r w:rsidRPr="009D3287">
              <w:rPr>
                <w:rFonts w:hint="eastAsia"/>
                <w:color w:val="FF0000"/>
                <w:lang w:eastAsia="zh-CN"/>
              </w:rPr>
              <w:t>）</w:t>
            </w:r>
          </w:p>
        </w:tc>
        <w:tc>
          <w:tcPr>
            <w:tcW w:w="621" w:type="dxa"/>
            <w:vAlign w:val="center"/>
          </w:tcPr>
          <w:p w:rsidR="00384B35" w:rsidRPr="009D3287" w:rsidRDefault="00384B35" w:rsidP="002E79CF">
            <w:pPr>
              <w:pStyle w:val="TAC"/>
              <w:rPr>
                <w:color w:val="FF0000"/>
              </w:rPr>
            </w:pPr>
            <w:r w:rsidRPr="009D3287">
              <w:rPr>
                <w:rFonts w:hint="eastAsia"/>
                <w:color w:val="FF0000"/>
                <w:lang w:eastAsia="zh-CN"/>
              </w:rPr>
              <w:t>（</w:t>
            </w:r>
            <w:r w:rsidRPr="009D3287">
              <w:rPr>
                <w:rFonts w:hint="eastAsia"/>
                <w:color w:val="FF0000"/>
                <w:lang w:eastAsia="zh-CN"/>
              </w:rPr>
              <w:t>1,</w:t>
            </w:r>
            <w:r w:rsidRPr="009D3287">
              <w:rPr>
                <w:color w:val="FF0000"/>
                <w:lang w:eastAsia="zh-CN"/>
              </w:rPr>
              <w:t>0</w:t>
            </w:r>
            <w:r w:rsidRPr="009D3287">
              <w:rPr>
                <w:rFonts w:hint="eastAsia"/>
                <w:color w:val="FF0000"/>
                <w:lang w:eastAsia="zh-CN"/>
              </w:rPr>
              <w:t>）</w:t>
            </w:r>
          </w:p>
        </w:tc>
        <w:tc>
          <w:tcPr>
            <w:tcW w:w="621" w:type="dxa"/>
            <w:vAlign w:val="center"/>
          </w:tcPr>
          <w:p w:rsidR="00384B35" w:rsidRPr="009D3287" w:rsidRDefault="00384B35" w:rsidP="002E79CF">
            <w:pPr>
              <w:pStyle w:val="TAC"/>
              <w:rPr>
                <w:color w:val="FF0000"/>
              </w:rPr>
            </w:pPr>
            <w:r w:rsidRPr="009D3287">
              <w:rPr>
                <w:rFonts w:hint="eastAsia"/>
                <w:color w:val="FF0000"/>
                <w:lang w:eastAsia="zh-CN"/>
              </w:rPr>
              <w:t>（</w:t>
            </w:r>
            <w:r w:rsidRPr="009D3287">
              <w:rPr>
                <w:rFonts w:hint="eastAsia"/>
                <w:color w:val="FF0000"/>
                <w:lang w:eastAsia="zh-CN"/>
              </w:rPr>
              <w:t>1,</w:t>
            </w:r>
            <w:r w:rsidRPr="009D3287">
              <w:rPr>
                <w:color w:val="FF0000"/>
                <w:lang w:eastAsia="zh-CN"/>
              </w:rPr>
              <w:t>0</w:t>
            </w:r>
            <w:r w:rsidRPr="009D3287">
              <w:rPr>
                <w:rFonts w:hint="eastAsia"/>
                <w:color w:val="FF0000"/>
                <w:lang w:eastAsia="zh-CN"/>
              </w:rPr>
              <w:t>）</w:t>
            </w:r>
          </w:p>
        </w:tc>
        <w:tc>
          <w:tcPr>
            <w:tcW w:w="621" w:type="dxa"/>
            <w:vAlign w:val="center"/>
          </w:tcPr>
          <w:p w:rsidR="00384B35" w:rsidRPr="00B916EC" w:rsidRDefault="00384B35" w:rsidP="002E79CF">
            <w:pPr>
              <w:pStyle w:val="TAC"/>
            </w:pPr>
            <w:r>
              <w:rPr>
                <w:rFonts w:hint="eastAsia"/>
                <w:lang w:eastAsia="zh-CN"/>
              </w:rPr>
              <w:t>（</w:t>
            </w:r>
            <w:r>
              <w:rPr>
                <w:rFonts w:hint="eastAsia"/>
                <w:lang w:eastAsia="zh-CN"/>
              </w:rPr>
              <w:t>1,</w:t>
            </w:r>
            <w:r>
              <w:rPr>
                <w:lang w:eastAsia="zh-CN"/>
              </w:rPr>
              <w:t>1</w:t>
            </w:r>
            <w:r>
              <w:rPr>
                <w:rFonts w:hint="eastAsia"/>
                <w:lang w:eastAsia="zh-CN"/>
              </w:rPr>
              <w:t>）</w:t>
            </w:r>
          </w:p>
        </w:tc>
        <w:tc>
          <w:tcPr>
            <w:tcW w:w="621" w:type="dxa"/>
            <w:vAlign w:val="center"/>
          </w:tcPr>
          <w:p w:rsidR="00384B35" w:rsidRPr="00B916EC" w:rsidRDefault="00384B35" w:rsidP="002E79CF">
            <w:pPr>
              <w:pStyle w:val="TAC"/>
            </w:pPr>
            <w:r>
              <w:rPr>
                <w:rFonts w:hint="eastAsia"/>
                <w:lang w:eastAsia="zh-CN"/>
              </w:rPr>
              <w:t>（</w:t>
            </w:r>
            <w:r>
              <w:rPr>
                <w:rFonts w:hint="eastAsia"/>
                <w:lang w:eastAsia="zh-CN"/>
              </w:rPr>
              <w:t>1,</w:t>
            </w:r>
            <w:r>
              <w:rPr>
                <w:lang w:eastAsia="zh-CN"/>
              </w:rPr>
              <w:t>2</w:t>
            </w:r>
            <w:r>
              <w:rPr>
                <w:rFonts w:hint="eastAsia"/>
                <w:lang w:eastAsia="zh-CN"/>
              </w:rPr>
              <w:t>）</w:t>
            </w:r>
          </w:p>
        </w:tc>
        <w:tc>
          <w:tcPr>
            <w:tcW w:w="621" w:type="dxa"/>
            <w:vAlign w:val="center"/>
          </w:tcPr>
          <w:p w:rsidR="00384B35" w:rsidRPr="00B916EC" w:rsidRDefault="00384B35" w:rsidP="002E79CF">
            <w:pPr>
              <w:pStyle w:val="TAC"/>
            </w:pPr>
            <w:r>
              <w:rPr>
                <w:rFonts w:hint="eastAsia"/>
                <w:lang w:eastAsia="zh-CN"/>
              </w:rPr>
              <w:t>（</w:t>
            </w:r>
            <w:r>
              <w:rPr>
                <w:rFonts w:hint="eastAsia"/>
                <w:lang w:eastAsia="zh-CN"/>
              </w:rPr>
              <w:t>1,</w:t>
            </w:r>
            <w:r>
              <w:rPr>
                <w:lang w:eastAsia="zh-CN"/>
              </w:rPr>
              <w:t>1</w:t>
            </w:r>
            <w:r>
              <w:rPr>
                <w:rFonts w:hint="eastAsia"/>
                <w:lang w:eastAsia="zh-CN"/>
              </w:rPr>
              <w:t>）</w:t>
            </w:r>
          </w:p>
        </w:tc>
        <w:tc>
          <w:tcPr>
            <w:tcW w:w="621" w:type="dxa"/>
            <w:vAlign w:val="center"/>
          </w:tcPr>
          <w:p w:rsidR="00384B35" w:rsidRPr="00B916EC" w:rsidRDefault="00384B35" w:rsidP="002E79CF">
            <w:pPr>
              <w:pStyle w:val="TAC"/>
            </w:pPr>
            <w:r>
              <w:rPr>
                <w:rFonts w:hint="eastAsia"/>
                <w:lang w:eastAsia="zh-CN"/>
              </w:rPr>
              <w:t>（</w:t>
            </w:r>
            <w:r>
              <w:rPr>
                <w:rFonts w:hint="eastAsia"/>
                <w:lang w:eastAsia="zh-CN"/>
              </w:rPr>
              <w:t>2,</w:t>
            </w:r>
            <w:r>
              <w:rPr>
                <w:lang w:eastAsia="zh-CN"/>
              </w:rPr>
              <w:t>2</w:t>
            </w:r>
            <w:r>
              <w:rPr>
                <w:rFonts w:hint="eastAsia"/>
                <w:lang w:eastAsia="zh-CN"/>
              </w:rPr>
              <w:t>）</w:t>
            </w:r>
          </w:p>
        </w:tc>
        <w:tc>
          <w:tcPr>
            <w:tcW w:w="621" w:type="dxa"/>
            <w:vAlign w:val="center"/>
          </w:tcPr>
          <w:p w:rsidR="00384B35" w:rsidRPr="00B916EC" w:rsidRDefault="00384B35" w:rsidP="002E79CF">
            <w:pPr>
              <w:pStyle w:val="TAC"/>
            </w:pPr>
            <w:r>
              <w:rPr>
                <w:rFonts w:hint="eastAsia"/>
                <w:lang w:eastAsia="zh-CN"/>
              </w:rPr>
              <w:t>（</w:t>
            </w:r>
            <w:r>
              <w:rPr>
                <w:rFonts w:hint="eastAsia"/>
                <w:lang w:eastAsia="zh-CN"/>
              </w:rPr>
              <w:t>2,</w:t>
            </w:r>
            <w:r>
              <w:rPr>
                <w:lang w:eastAsia="zh-CN"/>
              </w:rPr>
              <w:t>2</w:t>
            </w:r>
            <w:r>
              <w:rPr>
                <w:rFonts w:hint="eastAsia"/>
                <w:lang w:eastAsia="zh-CN"/>
              </w:rPr>
              <w:t>）</w:t>
            </w:r>
          </w:p>
        </w:tc>
      </w:tr>
      <w:tr w:rsidR="00384B35" w:rsidRPr="00B916EC" w:rsidTr="002E79CF">
        <w:trPr>
          <w:cantSplit/>
          <w:trHeight w:val="178"/>
          <w:jc w:val="center"/>
        </w:trPr>
        <w:tc>
          <w:tcPr>
            <w:tcW w:w="1070" w:type="dxa"/>
            <w:vAlign w:val="center"/>
          </w:tcPr>
          <w:p w:rsidR="00384B35" w:rsidRPr="00B916EC" w:rsidRDefault="00384B35" w:rsidP="002E79CF">
            <w:pPr>
              <w:pStyle w:val="TAC"/>
              <w:rPr>
                <w:lang w:eastAsia="zh-CN"/>
              </w:rPr>
            </w:pPr>
            <w:r>
              <w:rPr>
                <w:rFonts w:hint="eastAsia"/>
                <w:lang w:eastAsia="zh-CN"/>
              </w:rPr>
              <w:t>1</w:t>
            </w:r>
            <w:r>
              <w:rPr>
                <w:lang w:eastAsia="zh-CN"/>
              </w:rPr>
              <w:t>6</w:t>
            </w:r>
          </w:p>
        </w:tc>
        <w:tc>
          <w:tcPr>
            <w:tcW w:w="621" w:type="dxa"/>
            <w:vAlign w:val="center"/>
          </w:tcPr>
          <w:p w:rsidR="00384B35" w:rsidRPr="009D3287" w:rsidRDefault="00384B35" w:rsidP="002E79CF">
            <w:pPr>
              <w:pStyle w:val="TAC"/>
              <w:rPr>
                <w:color w:val="FF0000"/>
              </w:rPr>
            </w:pPr>
            <w:r w:rsidRPr="009D3287">
              <w:rPr>
                <w:rFonts w:hint="eastAsia"/>
                <w:color w:val="FF0000"/>
                <w:lang w:eastAsia="zh-CN"/>
              </w:rPr>
              <w:t>（</w:t>
            </w:r>
            <w:r w:rsidRPr="009D3287">
              <w:rPr>
                <w:rFonts w:hint="eastAsia"/>
                <w:color w:val="FF0000"/>
                <w:lang w:eastAsia="zh-CN"/>
              </w:rPr>
              <w:t>0,</w:t>
            </w:r>
            <w:r w:rsidRPr="009D3287">
              <w:rPr>
                <w:color w:val="FF0000"/>
                <w:lang w:eastAsia="zh-CN"/>
              </w:rPr>
              <w:t>0</w:t>
            </w:r>
            <w:r w:rsidRPr="009D3287">
              <w:rPr>
                <w:rFonts w:hint="eastAsia"/>
                <w:color w:val="FF0000"/>
                <w:lang w:eastAsia="zh-CN"/>
              </w:rPr>
              <w:t>）</w:t>
            </w:r>
          </w:p>
        </w:tc>
        <w:tc>
          <w:tcPr>
            <w:tcW w:w="621" w:type="dxa"/>
            <w:vAlign w:val="center"/>
          </w:tcPr>
          <w:p w:rsidR="00384B35" w:rsidRPr="009D3287" w:rsidRDefault="00384B35" w:rsidP="002E79CF">
            <w:pPr>
              <w:pStyle w:val="TAC"/>
              <w:rPr>
                <w:color w:val="FF0000"/>
              </w:rPr>
            </w:pPr>
            <w:r w:rsidRPr="009D3287">
              <w:rPr>
                <w:rFonts w:hint="eastAsia"/>
                <w:color w:val="FF0000"/>
                <w:lang w:eastAsia="zh-CN"/>
              </w:rPr>
              <w:t>（</w:t>
            </w:r>
            <w:r w:rsidRPr="009D3287">
              <w:rPr>
                <w:rFonts w:hint="eastAsia"/>
                <w:color w:val="FF0000"/>
                <w:lang w:eastAsia="zh-CN"/>
              </w:rPr>
              <w:t>0,</w:t>
            </w:r>
            <w:r w:rsidRPr="009D3287">
              <w:rPr>
                <w:color w:val="FF0000"/>
                <w:lang w:eastAsia="zh-CN"/>
              </w:rPr>
              <w:t>0</w:t>
            </w:r>
            <w:r w:rsidRPr="009D3287">
              <w:rPr>
                <w:rFonts w:hint="eastAsia"/>
                <w:color w:val="FF0000"/>
                <w:lang w:eastAsia="zh-CN"/>
              </w:rPr>
              <w:t>）</w:t>
            </w:r>
          </w:p>
        </w:tc>
        <w:tc>
          <w:tcPr>
            <w:tcW w:w="621" w:type="dxa"/>
            <w:vAlign w:val="center"/>
          </w:tcPr>
          <w:p w:rsidR="00384B35" w:rsidRPr="009D3287" w:rsidRDefault="00384B35" w:rsidP="002E79CF">
            <w:pPr>
              <w:pStyle w:val="TAC"/>
              <w:rPr>
                <w:color w:val="FF0000"/>
              </w:rPr>
            </w:pPr>
            <w:r w:rsidRPr="009D3287">
              <w:rPr>
                <w:rFonts w:hint="eastAsia"/>
                <w:color w:val="FF0000"/>
                <w:lang w:eastAsia="zh-CN"/>
              </w:rPr>
              <w:t>（</w:t>
            </w:r>
            <w:r w:rsidRPr="009D3287">
              <w:rPr>
                <w:rFonts w:hint="eastAsia"/>
                <w:color w:val="FF0000"/>
                <w:lang w:eastAsia="zh-CN"/>
              </w:rPr>
              <w:t>0,</w:t>
            </w:r>
            <w:r w:rsidRPr="009D3287">
              <w:rPr>
                <w:color w:val="FF0000"/>
                <w:lang w:eastAsia="zh-CN"/>
              </w:rPr>
              <w:t>0</w:t>
            </w:r>
            <w:r w:rsidRPr="009D3287">
              <w:rPr>
                <w:rFonts w:hint="eastAsia"/>
                <w:color w:val="FF0000"/>
                <w:lang w:eastAsia="zh-CN"/>
              </w:rPr>
              <w:t>）</w:t>
            </w:r>
          </w:p>
        </w:tc>
        <w:tc>
          <w:tcPr>
            <w:tcW w:w="621" w:type="dxa"/>
            <w:vAlign w:val="center"/>
          </w:tcPr>
          <w:p w:rsidR="00384B35" w:rsidRPr="009D3287" w:rsidRDefault="00384B35" w:rsidP="002E79CF">
            <w:pPr>
              <w:pStyle w:val="TAC"/>
              <w:rPr>
                <w:color w:val="FF0000"/>
              </w:rPr>
            </w:pPr>
            <w:r w:rsidRPr="009D3287">
              <w:rPr>
                <w:rFonts w:hint="eastAsia"/>
                <w:color w:val="FF0000"/>
                <w:lang w:eastAsia="zh-CN"/>
              </w:rPr>
              <w:t>（</w:t>
            </w:r>
            <w:r w:rsidRPr="009D3287">
              <w:rPr>
                <w:rFonts w:hint="eastAsia"/>
                <w:color w:val="FF0000"/>
                <w:lang w:eastAsia="zh-CN"/>
              </w:rPr>
              <w:t>1,</w:t>
            </w:r>
            <w:r w:rsidRPr="009D3287">
              <w:rPr>
                <w:color w:val="FF0000"/>
                <w:lang w:eastAsia="zh-CN"/>
              </w:rPr>
              <w:t>0</w:t>
            </w:r>
            <w:r w:rsidRPr="009D3287">
              <w:rPr>
                <w:rFonts w:hint="eastAsia"/>
                <w:color w:val="FF0000"/>
                <w:lang w:eastAsia="zh-CN"/>
              </w:rPr>
              <w:t>）</w:t>
            </w:r>
          </w:p>
        </w:tc>
        <w:tc>
          <w:tcPr>
            <w:tcW w:w="621" w:type="dxa"/>
            <w:vAlign w:val="center"/>
          </w:tcPr>
          <w:p w:rsidR="00384B35" w:rsidRPr="009D3287" w:rsidRDefault="00384B35" w:rsidP="002E79CF">
            <w:pPr>
              <w:pStyle w:val="TAC"/>
              <w:rPr>
                <w:color w:val="FF0000"/>
              </w:rPr>
            </w:pPr>
            <w:r w:rsidRPr="009D3287">
              <w:rPr>
                <w:rFonts w:hint="eastAsia"/>
                <w:color w:val="FF0000"/>
                <w:lang w:eastAsia="zh-CN"/>
              </w:rPr>
              <w:t>（</w:t>
            </w:r>
            <w:r w:rsidRPr="009D3287">
              <w:rPr>
                <w:rFonts w:hint="eastAsia"/>
                <w:color w:val="FF0000"/>
                <w:lang w:eastAsia="zh-CN"/>
              </w:rPr>
              <w:t>1,</w:t>
            </w:r>
            <w:r w:rsidRPr="009D3287">
              <w:rPr>
                <w:color w:val="FF0000"/>
                <w:lang w:eastAsia="zh-CN"/>
              </w:rPr>
              <w:t>0</w:t>
            </w:r>
            <w:r w:rsidRPr="009D3287">
              <w:rPr>
                <w:rFonts w:hint="eastAsia"/>
                <w:color w:val="FF0000"/>
                <w:lang w:eastAsia="zh-CN"/>
              </w:rPr>
              <w:t>）</w:t>
            </w:r>
          </w:p>
        </w:tc>
        <w:tc>
          <w:tcPr>
            <w:tcW w:w="621" w:type="dxa"/>
            <w:vAlign w:val="center"/>
          </w:tcPr>
          <w:p w:rsidR="00384B35" w:rsidRPr="009D3287" w:rsidRDefault="00384B35" w:rsidP="002E79CF">
            <w:pPr>
              <w:pStyle w:val="TAC"/>
              <w:rPr>
                <w:color w:val="FF0000"/>
              </w:rPr>
            </w:pPr>
            <w:r w:rsidRPr="009D3287">
              <w:rPr>
                <w:rFonts w:hint="eastAsia"/>
                <w:color w:val="FF0000"/>
                <w:lang w:eastAsia="zh-CN"/>
              </w:rPr>
              <w:t>（</w:t>
            </w:r>
            <w:r w:rsidRPr="009D3287">
              <w:rPr>
                <w:rFonts w:hint="eastAsia"/>
                <w:color w:val="FF0000"/>
                <w:lang w:eastAsia="zh-CN"/>
              </w:rPr>
              <w:t>1,</w:t>
            </w:r>
            <w:r w:rsidRPr="009D3287">
              <w:rPr>
                <w:color w:val="FF0000"/>
                <w:lang w:eastAsia="zh-CN"/>
              </w:rPr>
              <w:t>0</w:t>
            </w:r>
            <w:r w:rsidRPr="009D3287">
              <w:rPr>
                <w:rFonts w:hint="eastAsia"/>
                <w:color w:val="FF0000"/>
                <w:lang w:eastAsia="zh-CN"/>
              </w:rPr>
              <w:t>）</w:t>
            </w:r>
          </w:p>
        </w:tc>
        <w:tc>
          <w:tcPr>
            <w:tcW w:w="621" w:type="dxa"/>
            <w:vAlign w:val="center"/>
          </w:tcPr>
          <w:p w:rsidR="00384B35" w:rsidRPr="00B916EC" w:rsidRDefault="00384B35" w:rsidP="002E79CF">
            <w:pPr>
              <w:pStyle w:val="TAC"/>
            </w:pPr>
            <w:r>
              <w:rPr>
                <w:rFonts w:hint="eastAsia"/>
                <w:lang w:eastAsia="zh-CN"/>
              </w:rPr>
              <w:t>（</w:t>
            </w:r>
            <w:r>
              <w:rPr>
                <w:rFonts w:hint="eastAsia"/>
                <w:lang w:eastAsia="zh-CN"/>
              </w:rPr>
              <w:t>1,</w:t>
            </w:r>
            <w:r>
              <w:rPr>
                <w:lang w:eastAsia="zh-CN"/>
              </w:rPr>
              <w:t>1</w:t>
            </w:r>
            <w:r>
              <w:rPr>
                <w:rFonts w:hint="eastAsia"/>
                <w:lang w:eastAsia="zh-CN"/>
              </w:rPr>
              <w:t>）</w:t>
            </w:r>
          </w:p>
        </w:tc>
        <w:tc>
          <w:tcPr>
            <w:tcW w:w="621" w:type="dxa"/>
            <w:vAlign w:val="center"/>
          </w:tcPr>
          <w:p w:rsidR="00384B35" w:rsidRPr="00B916EC" w:rsidRDefault="00384B35" w:rsidP="002E79CF">
            <w:pPr>
              <w:pStyle w:val="TAC"/>
            </w:pPr>
            <w:r>
              <w:rPr>
                <w:rFonts w:hint="eastAsia"/>
                <w:lang w:eastAsia="zh-CN"/>
              </w:rPr>
              <w:t>（</w:t>
            </w:r>
            <w:r>
              <w:rPr>
                <w:rFonts w:hint="eastAsia"/>
                <w:lang w:eastAsia="zh-CN"/>
              </w:rPr>
              <w:t>1,</w:t>
            </w:r>
            <w:r>
              <w:rPr>
                <w:lang w:eastAsia="zh-CN"/>
              </w:rPr>
              <w:t>1</w:t>
            </w:r>
            <w:r>
              <w:rPr>
                <w:rFonts w:hint="eastAsia"/>
                <w:lang w:eastAsia="zh-CN"/>
              </w:rPr>
              <w:t>）</w:t>
            </w:r>
          </w:p>
        </w:tc>
      </w:tr>
      <w:bookmarkEnd w:id="3"/>
    </w:tbl>
    <w:p w:rsidR="005A2862" w:rsidRDefault="005A2862" w:rsidP="00B62F00">
      <w:pPr>
        <w:rPr>
          <w:rFonts w:ascii="Times New Roman" w:eastAsia="宋体" w:hAnsi="Times New Roman"/>
          <w:lang w:eastAsia="zh-CN"/>
        </w:rPr>
      </w:pPr>
    </w:p>
    <w:p w:rsidR="001F2802" w:rsidRDefault="00601C19" w:rsidP="00B62F00">
      <w:pPr>
        <w:rPr>
          <w:rFonts w:ascii="Times New Roman" w:eastAsia="宋体" w:hAnsi="Times New Roman"/>
          <w:lang w:val="en-US" w:eastAsia="zh-CN"/>
        </w:rPr>
      </w:pPr>
      <w:r>
        <w:rPr>
          <w:rFonts w:ascii="Times New Roman" w:eastAsia="宋体" w:hAnsi="Times New Roman"/>
          <w:lang w:eastAsia="zh-CN"/>
        </w:rPr>
        <w:lastRenderedPageBreak/>
        <w:t xml:space="preserve">It can be seen that </w:t>
      </w:r>
      <w:r w:rsidR="00384B35">
        <w:rPr>
          <w:rFonts w:ascii="Times New Roman" w:eastAsia="宋体" w:hAnsi="Times New Roman"/>
          <w:lang w:val="en-US" w:eastAsia="zh-CN"/>
        </w:rPr>
        <w:t xml:space="preserve">with high CCE aggregation level, especially when the </w:t>
      </w:r>
      <w:r w:rsidR="00BA338D">
        <w:rPr>
          <w:rFonts w:ascii="Times New Roman" w:eastAsia="宋体" w:hAnsi="Times New Roman"/>
          <w:lang w:val="en-US" w:eastAsia="zh-CN"/>
        </w:rPr>
        <w:t xml:space="preserve">aggregation </w:t>
      </w:r>
      <w:r w:rsidR="00384B35">
        <w:rPr>
          <w:rFonts w:ascii="Times New Roman" w:eastAsia="宋体" w:hAnsi="Times New Roman"/>
          <w:lang w:val="en-US" w:eastAsia="zh-CN"/>
        </w:rPr>
        <w:t xml:space="preserve">level is 16, </w:t>
      </w:r>
      <w:r w:rsidR="001F2802">
        <w:rPr>
          <w:rFonts w:ascii="Times New Roman" w:eastAsia="宋体" w:hAnsi="Times New Roman"/>
          <w:lang w:val="en-US" w:eastAsia="zh-CN"/>
        </w:rPr>
        <w:t>majo</w:t>
      </w:r>
      <w:r w:rsidR="00760E4A">
        <w:rPr>
          <w:rFonts w:ascii="Times New Roman" w:eastAsia="宋体" w:hAnsi="Times New Roman"/>
          <w:lang w:val="en-US" w:eastAsia="zh-CN"/>
        </w:rPr>
        <w:t>rity CORESET configurations can</w:t>
      </w:r>
      <w:r w:rsidR="001F2802">
        <w:rPr>
          <w:rFonts w:ascii="Times New Roman" w:eastAsia="宋体" w:hAnsi="Times New Roman"/>
          <w:lang w:val="en-US" w:eastAsia="zh-CN"/>
        </w:rPr>
        <w:t xml:space="preserve">not support simultaneous transmission of PDCCH for both RMSI and paging. It means that </w:t>
      </w:r>
      <w:r w:rsidR="00AA3151">
        <w:rPr>
          <w:rFonts w:ascii="Times New Roman" w:eastAsia="宋体" w:hAnsi="Times New Roman"/>
          <w:lang w:val="en-US" w:eastAsia="zh-CN"/>
        </w:rPr>
        <w:t xml:space="preserve">under many configurations, </w:t>
      </w:r>
      <w:r w:rsidR="001F2802">
        <w:rPr>
          <w:rFonts w:ascii="Times New Roman" w:eastAsia="宋体" w:hAnsi="Times New Roman"/>
          <w:lang w:val="en-US" w:eastAsia="zh-CN"/>
        </w:rPr>
        <w:t xml:space="preserve">if </w:t>
      </w:r>
      <w:proofErr w:type="gramStart"/>
      <w:r w:rsidR="001F2802">
        <w:rPr>
          <w:rFonts w:ascii="Times New Roman" w:eastAsia="宋体" w:hAnsi="Times New Roman"/>
          <w:lang w:val="en-US" w:eastAsia="zh-CN"/>
        </w:rPr>
        <w:t xml:space="preserve">keep </w:t>
      </w:r>
      <w:r w:rsidR="001F2802" w:rsidRPr="00436AE2">
        <w:rPr>
          <w:rFonts w:ascii="Times New Roman" w:hAnsi="Times New Roman"/>
          <w:bCs/>
        </w:rPr>
        <w:t>the same monitoring window</w:t>
      </w:r>
      <w:proofErr w:type="gramEnd"/>
      <w:r w:rsidR="001F2802" w:rsidRPr="00436AE2">
        <w:rPr>
          <w:rFonts w:ascii="Times New Roman" w:hAnsi="Times New Roman"/>
          <w:bCs/>
        </w:rPr>
        <w:t xml:space="preserve"> of </w:t>
      </w:r>
      <w:r w:rsidR="001F2802" w:rsidRPr="00436AE2">
        <w:rPr>
          <w:rFonts w:ascii="Times New Roman" w:hAnsi="Times New Roman"/>
          <w:bCs/>
          <w:lang w:val="en-US"/>
        </w:rPr>
        <w:t xml:space="preserve">PDCCH containing Paging DCI and </w:t>
      </w:r>
      <w:r w:rsidR="001F2802" w:rsidRPr="00436AE2">
        <w:rPr>
          <w:rFonts w:ascii="Times New Roman" w:hAnsi="Times New Roman"/>
          <w:bCs/>
        </w:rPr>
        <w:t>RMSI monitoring window</w:t>
      </w:r>
      <w:r w:rsidR="00AA3151">
        <w:rPr>
          <w:rFonts w:ascii="Times New Roman" w:hAnsi="Times New Roman"/>
          <w:bCs/>
        </w:rPr>
        <w:t>, there is no space in CORESET for paging PDCCH transmission</w:t>
      </w:r>
      <w:r w:rsidR="005543ED">
        <w:rPr>
          <w:rFonts w:ascii="Times New Roman" w:hAnsi="Times New Roman"/>
          <w:bCs/>
        </w:rPr>
        <w:t>.</w:t>
      </w:r>
    </w:p>
    <w:p w:rsidR="00543202" w:rsidRPr="00384B35" w:rsidRDefault="00543202" w:rsidP="005A2862">
      <w:pPr>
        <w:ind w:left="1416" w:hangingChars="705" w:hanging="1416"/>
        <w:rPr>
          <w:rFonts w:ascii="Times New Roman" w:eastAsia="宋体" w:hAnsi="Times New Roman"/>
          <w:lang w:val="en-US" w:eastAsia="zh-CN"/>
        </w:rPr>
      </w:pPr>
      <w:r w:rsidRPr="00653F41">
        <w:rPr>
          <w:rFonts w:ascii="Times New Roman" w:eastAsia="宋体" w:hAnsi="Times New Roman"/>
          <w:b/>
          <w:lang w:val="en-US" w:eastAsia="zh-CN"/>
        </w:rPr>
        <w:t>Observation 1:</w:t>
      </w:r>
      <w:r w:rsidRPr="00653F41">
        <w:rPr>
          <w:rFonts w:ascii="Times New Roman" w:eastAsia="宋体" w:hAnsi="Times New Roman"/>
          <w:lang w:val="en-US" w:eastAsia="zh-CN"/>
        </w:rPr>
        <w:t xml:space="preserve"> </w:t>
      </w:r>
      <w:r w:rsidR="00601C19">
        <w:rPr>
          <w:rFonts w:ascii="Times New Roman" w:eastAsia="宋体" w:hAnsi="Times New Roman"/>
          <w:lang w:val="en-US" w:eastAsia="zh-CN"/>
        </w:rPr>
        <w:t>W</w:t>
      </w:r>
      <w:r w:rsidR="00384B35">
        <w:rPr>
          <w:rFonts w:ascii="Times New Roman" w:eastAsia="宋体" w:hAnsi="Times New Roman"/>
          <w:lang w:val="en-US" w:eastAsia="zh-CN"/>
        </w:rPr>
        <w:t xml:space="preserve">ith high CCE aggregation level, especially when the level is 16, </w:t>
      </w:r>
      <w:r w:rsidR="00AA3151">
        <w:rPr>
          <w:rFonts w:ascii="Times New Roman" w:eastAsia="宋体" w:hAnsi="Times New Roman"/>
          <w:lang w:val="en-US" w:eastAsia="zh-CN"/>
        </w:rPr>
        <w:t xml:space="preserve">if keep </w:t>
      </w:r>
      <w:r w:rsidR="00AA3151" w:rsidRPr="00436AE2">
        <w:rPr>
          <w:rFonts w:ascii="Times New Roman" w:hAnsi="Times New Roman"/>
          <w:bCs/>
        </w:rPr>
        <w:t xml:space="preserve">the same monitoring window of </w:t>
      </w:r>
      <w:r w:rsidR="00AA3151" w:rsidRPr="00436AE2">
        <w:rPr>
          <w:rFonts w:ascii="Times New Roman" w:hAnsi="Times New Roman"/>
          <w:bCs/>
          <w:lang w:val="en-US"/>
        </w:rPr>
        <w:t xml:space="preserve">PDCCH containing Paging DCI and </w:t>
      </w:r>
      <w:r w:rsidR="00AA3151" w:rsidRPr="00436AE2">
        <w:rPr>
          <w:rFonts w:ascii="Times New Roman" w:hAnsi="Times New Roman"/>
          <w:bCs/>
        </w:rPr>
        <w:t>RMSI monitoring window</w:t>
      </w:r>
      <w:r w:rsidR="00AA3151">
        <w:rPr>
          <w:rFonts w:ascii="Times New Roman" w:hAnsi="Times New Roman"/>
          <w:bCs/>
        </w:rPr>
        <w:t>, there is no space in CORESET for paging PDCCH transmission</w:t>
      </w:r>
      <w:r w:rsidR="00384B35">
        <w:rPr>
          <w:rFonts w:ascii="Times New Roman" w:eastAsia="宋体" w:hAnsi="Times New Roman" w:hint="eastAsia"/>
          <w:lang w:val="en-US" w:eastAsia="zh-CN"/>
        </w:rPr>
        <w:t>.</w:t>
      </w:r>
    </w:p>
    <w:p w:rsidR="00543202" w:rsidRPr="00653F41" w:rsidRDefault="00127263" w:rsidP="00127263">
      <w:pPr>
        <w:pStyle w:val="2"/>
        <w:ind w:hanging="1144"/>
        <w:rPr>
          <w:rFonts w:ascii="Times New Roman" w:hAnsi="Times New Roman"/>
          <w:lang w:eastAsia="zh-CN"/>
        </w:rPr>
      </w:pPr>
      <w:r>
        <w:rPr>
          <w:rFonts w:ascii="Times New Roman" w:hAnsi="Times New Roman"/>
          <w:lang w:eastAsia="zh-CN"/>
        </w:rPr>
        <w:t xml:space="preserve">Paging </w:t>
      </w:r>
      <w:r w:rsidR="000731FA">
        <w:rPr>
          <w:rFonts w:ascii="Times New Roman" w:hAnsi="Times New Roman"/>
          <w:lang w:eastAsia="zh-CN"/>
        </w:rPr>
        <w:t xml:space="preserve">PDSCH </w:t>
      </w:r>
      <w:r>
        <w:rPr>
          <w:rFonts w:ascii="Times New Roman" w:hAnsi="Times New Roman"/>
          <w:lang w:eastAsia="zh-CN"/>
        </w:rPr>
        <w:t>capacity</w:t>
      </w:r>
      <w:r w:rsidR="00543202" w:rsidRPr="00653F41">
        <w:rPr>
          <w:rFonts w:ascii="Times New Roman" w:hAnsi="Times New Roman"/>
          <w:lang w:eastAsia="zh-CN"/>
        </w:rPr>
        <w:t xml:space="preserve"> </w:t>
      </w:r>
    </w:p>
    <w:p w:rsidR="00A5057D" w:rsidRDefault="00A5057D" w:rsidP="00E26BE7">
      <w:pPr>
        <w:spacing w:beforeLines="50" w:before="120" w:afterLines="50" w:after="120"/>
        <w:rPr>
          <w:rFonts w:ascii="Times New Roman" w:eastAsia="宋体" w:hAnsi="Times New Roman"/>
          <w:lang w:val="en-US" w:eastAsia="zh-CN"/>
        </w:rPr>
      </w:pPr>
      <w:r>
        <w:rPr>
          <w:rFonts w:ascii="Times New Roman" w:eastAsia="宋体" w:hAnsi="Times New Roman"/>
          <w:lang w:eastAsia="zh-CN"/>
        </w:rPr>
        <w:t xml:space="preserve">In this section, the paging </w:t>
      </w:r>
      <w:r w:rsidR="00405B68">
        <w:rPr>
          <w:rFonts w:ascii="Times New Roman" w:eastAsia="宋体" w:hAnsi="Times New Roman"/>
          <w:lang w:eastAsia="zh-CN"/>
        </w:rPr>
        <w:t xml:space="preserve">PDSCH </w:t>
      </w:r>
      <w:r>
        <w:rPr>
          <w:rFonts w:ascii="Times New Roman" w:eastAsia="宋体" w:hAnsi="Times New Roman"/>
          <w:lang w:eastAsia="zh-CN"/>
        </w:rPr>
        <w:t xml:space="preserve">capacity is defined as the number of UEs which can be paged in a certain time interval, and at first we need to determine </w:t>
      </w:r>
      <w:r w:rsidRPr="00A5057D">
        <w:rPr>
          <w:rFonts w:ascii="Times New Roman" w:eastAsia="宋体" w:hAnsi="Times New Roman"/>
          <w:lang w:val="en-US" w:eastAsia="zh-CN"/>
        </w:rPr>
        <w:t xml:space="preserve">the number of </w:t>
      </w:r>
      <w:r>
        <w:rPr>
          <w:rFonts w:ascii="Times New Roman" w:eastAsia="宋体" w:hAnsi="Times New Roman"/>
          <w:lang w:val="en-US" w:eastAsia="zh-CN"/>
        </w:rPr>
        <w:t>UE</w:t>
      </w:r>
      <w:r w:rsidRPr="00A5057D">
        <w:rPr>
          <w:rFonts w:ascii="Times New Roman" w:eastAsia="宋体" w:hAnsi="Times New Roman"/>
          <w:lang w:val="en-US" w:eastAsia="zh-CN"/>
        </w:rPr>
        <w:t xml:space="preserve">s which can be paged in one PO, </w:t>
      </w:r>
      <w:r>
        <w:rPr>
          <w:rFonts w:ascii="Times New Roman" w:eastAsia="宋体" w:hAnsi="Times New Roman"/>
          <w:lang w:val="en-US" w:eastAsia="zh-CN"/>
        </w:rPr>
        <w:t xml:space="preserve">which is related to </w:t>
      </w:r>
      <w:r w:rsidRPr="00A5057D">
        <w:rPr>
          <w:rFonts w:ascii="Times New Roman" w:eastAsia="宋体" w:hAnsi="Times New Roman"/>
          <w:lang w:val="en-US" w:eastAsia="zh-CN"/>
        </w:rPr>
        <w:t>the maximum TB size for this message</w:t>
      </w:r>
      <w:r>
        <w:rPr>
          <w:rFonts w:ascii="Times New Roman" w:eastAsia="宋体" w:hAnsi="Times New Roman"/>
          <w:lang w:val="en-US" w:eastAsia="zh-CN"/>
        </w:rPr>
        <w:t>.</w:t>
      </w:r>
    </w:p>
    <w:p w:rsidR="00A5057D" w:rsidRDefault="00A5057D" w:rsidP="00E26BE7">
      <w:pPr>
        <w:spacing w:beforeLines="50" w:before="120" w:afterLines="50" w:after="120"/>
        <w:rPr>
          <w:rFonts w:ascii="Times New Roman" w:eastAsia="宋体" w:hAnsi="Times New Roman"/>
          <w:lang w:val="en-US" w:eastAsia="zh-CN"/>
        </w:rPr>
      </w:pPr>
      <w:r>
        <w:rPr>
          <w:rFonts w:ascii="Times New Roman" w:eastAsia="宋体" w:hAnsi="Times New Roman"/>
          <w:lang w:val="en-US" w:eastAsia="zh-CN"/>
        </w:rPr>
        <w:t xml:space="preserve">The maximum TB size is </w:t>
      </w:r>
      <w:r w:rsidR="00405B68">
        <w:rPr>
          <w:rFonts w:ascii="Times New Roman" w:eastAsia="宋体" w:hAnsi="Times New Roman"/>
          <w:lang w:val="en-US" w:eastAsia="zh-CN"/>
        </w:rPr>
        <w:t xml:space="preserve">determined by </w:t>
      </w:r>
      <w:r w:rsidR="00BA338D">
        <w:rPr>
          <w:rFonts w:ascii="Times New Roman" w:eastAsia="宋体" w:hAnsi="Times New Roman"/>
          <w:lang w:val="en-US" w:eastAsia="zh-CN"/>
        </w:rPr>
        <w:t>r</w:t>
      </w:r>
      <w:r w:rsidRPr="00EC49EF">
        <w:rPr>
          <w:rFonts w:ascii="Times New Roman" w:eastAsia="宋体" w:hAnsi="Times New Roman"/>
          <w:lang w:val="en-US" w:eastAsia="zh-CN"/>
        </w:rPr>
        <w:t>esource allocation for PDSCH</w:t>
      </w:r>
      <w:r>
        <w:rPr>
          <w:rFonts w:ascii="Times New Roman" w:eastAsia="宋体" w:hAnsi="Times New Roman"/>
          <w:lang w:val="en-US" w:eastAsia="zh-CN"/>
        </w:rPr>
        <w:t>, modulation order and code rate</w:t>
      </w:r>
      <w:r w:rsidR="00BA338D">
        <w:rPr>
          <w:rFonts w:ascii="Times New Roman" w:eastAsia="宋体" w:hAnsi="Times New Roman"/>
          <w:lang w:val="en-US" w:eastAsia="zh-CN"/>
        </w:rPr>
        <w:t>. TB size</w:t>
      </w:r>
      <w:r>
        <w:rPr>
          <w:rFonts w:ascii="Times New Roman" w:eastAsia="宋体" w:hAnsi="Times New Roman"/>
          <w:lang w:val="en-US" w:eastAsia="zh-CN"/>
        </w:rPr>
        <w:t xml:space="preserve"> can be calculated as below</w:t>
      </w:r>
      <w:r w:rsidR="00A57CED">
        <w:rPr>
          <w:rFonts w:ascii="Times New Roman" w:eastAsia="宋体" w:hAnsi="Times New Roman"/>
          <w:lang w:val="en-US" w:eastAsia="zh-CN"/>
        </w:rPr>
        <w:t xml:space="preserve"> (note that the overhead for reference signaling is not taken into account yet, if the overhead is counted in</w:t>
      </w:r>
      <w:r w:rsidR="00C216CA">
        <w:rPr>
          <w:rFonts w:ascii="Times New Roman" w:eastAsia="宋体" w:hAnsi="Times New Roman"/>
          <w:lang w:val="en-US" w:eastAsia="zh-CN"/>
        </w:rPr>
        <w:t xml:space="preserve"> considering practical transmission</w:t>
      </w:r>
      <w:r w:rsidR="00A57CED">
        <w:rPr>
          <w:rFonts w:ascii="Times New Roman" w:eastAsia="宋体" w:hAnsi="Times New Roman"/>
          <w:lang w:val="en-US" w:eastAsia="zh-CN"/>
        </w:rPr>
        <w:t>, the TBS is even smaller)</w:t>
      </w:r>
      <w:r>
        <w:rPr>
          <w:rFonts w:ascii="Times New Roman" w:eastAsia="宋体" w:hAnsi="Times New Roman"/>
          <w:lang w:val="en-US" w:eastAsia="zh-CN"/>
        </w:rPr>
        <w:t>:</w:t>
      </w:r>
    </w:p>
    <w:p w:rsidR="00A5057D" w:rsidRPr="00760E4A" w:rsidRDefault="00A5057D" w:rsidP="00E26BE7">
      <w:pPr>
        <w:spacing w:beforeLines="50" w:before="120" w:afterLines="50" w:after="120"/>
        <w:rPr>
          <w:rFonts w:ascii="Times New Roman" w:eastAsia="宋体" w:hAnsi="Times New Roman"/>
          <w:lang w:val="en-US" w:eastAsia="zh-CN"/>
        </w:rPr>
      </w:pPr>
      <w:r>
        <w:rPr>
          <w:rFonts w:ascii="Times New Roman" w:eastAsia="宋体" w:hAnsi="Times New Roman"/>
          <w:lang w:val="en-US" w:eastAsia="zh-CN"/>
        </w:rPr>
        <w:t>TB size</w:t>
      </w:r>
      <w:r w:rsidR="00667317">
        <w:rPr>
          <w:rFonts w:ascii="Times New Roman" w:eastAsia="宋体" w:hAnsi="Times New Roman"/>
          <w:lang w:val="en-US" w:eastAsia="zh-CN"/>
        </w:rPr>
        <w:t xml:space="preserve"> for paging</w:t>
      </w:r>
      <w:r>
        <w:rPr>
          <w:rFonts w:ascii="Times New Roman" w:eastAsia="宋体" w:hAnsi="Times New Roman"/>
          <w:lang w:val="en-US" w:eastAsia="zh-CN"/>
        </w:rPr>
        <w:t>=RE number*</w:t>
      </w:r>
      <w:r w:rsidRPr="00601C19">
        <w:rPr>
          <w:rFonts w:hint="eastAsia"/>
          <w:lang w:val="en-US" w:eastAsia="zh-CN"/>
        </w:rPr>
        <w:t xml:space="preserve"> </w:t>
      </w:r>
      <w:r w:rsidRPr="00760E4A">
        <w:rPr>
          <w:rFonts w:ascii="Times New Roman" w:eastAsia="宋体" w:hAnsi="Times New Roman" w:hint="eastAsia"/>
          <w:lang w:val="en-US" w:eastAsia="zh-CN"/>
        </w:rPr>
        <w:t>Modulation Order</w:t>
      </w:r>
      <w:r w:rsidRPr="00760E4A">
        <w:rPr>
          <w:rFonts w:ascii="Times New Roman" w:eastAsia="宋体" w:hAnsi="Times New Roman"/>
          <w:lang w:val="en-US" w:eastAsia="zh-CN"/>
        </w:rPr>
        <w:t>*code rate</w:t>
      </w:r>
      <w:r w:rsidR="00A74CA3" w:rsidRPr="004D4F94">
        <w:rPr>
          <w:rFonts w:ascii="Times New Roman" w:eastAsia="宋体" w:hAnsi="Times New Roman"/>
          <w:lang w:val="en-US" w:eastAsia="zh-CN"/>
        </w:rPr>
        <w:t xml:space="preserve"> – RMSI TB size</w:t>
      </w:r>
      <w:r w:rsidRPr="00760E4A">
        <w:rPr>
          <w:rFonts w:ascii="Times New Roman" w:eastAsia="宋体" w:hAnsi="Times New Roman"/>
          <w:lang w:val="en-US" w:eastAsia="zh-CN"/>
        </w:rPr>
        <w:t>= RB number*subcarrier number*symbol number</w:t>
      </w:r>
      <w:r>
        <w:rPr>
          <w:rFonts w:ascii="Times New Roman" w:eastAsia="宋体" w:hAnsi="Times New Roman"/>
          <w:lang w:val="en-US" w:eastAsia="zh-CN"/>
        </w:rPr>
        <w:t>*</w:t>
      </w:r>
      <w:r w:rsidRPr="00760E4A">
        <w:rPr>
          <w:rFonts w:ascii="Times New Roman" w:eastAsia="宋体" w:hAnsi="Times New Roman" w:hint="eastAsia"/>
          <w:lang w:val="en-US" w:eastAsia="zh-CN"/>
        </w:rPr>
        <w:t xml:space="preserve"> Modulation Order</w:t>
      </w:r>
      <w:r w:rsidRPr="00760E4A">
        <w:rPr>
          <w:rFonts w:ascii="Times New Roman" w:eastAsia="宋体" w:hAnsi="Times New Roman"/>
          <w:lang w:val="en-US" w:eastAsia="zh-CN"/>
        </w:rPr>
        <w:t>*code rate</w:t>
      </w:r>
      <w:r w:rsidR="00667317" w:rsidRPr="00760E4A">
        <w:rPr>
          <w:rFonts w:ascii="Times New Roman" w:eastAsia="宋体" w:hAnsi="Times New Roman"/>
          <w:lang w:val="en-US" w:eastAsia="zh-CN"/>
        </w:rPr>
        <w:t xml:space="preserve"> – RMSI TB size</w:t>
      </w:r>
    </w:p>
    <w:p w:rsidR="00EC49EF" w:rsidRDefault="00EC49EF" w:rsidP="00E26BE7">
      <w:pPr>
        <w:spacing w:beforeLines="50" w:before="120" w:afterLines="50" w:after="120"/>
        <w:rPr>
          <w:rFonts w:ascii="Times New Roman" w:eastAsia="宋体" w:hAnsi="Times New Roman"/>
          <w:lang w:val="en-US" w:eastAsia="zh-CN"/>
        </w:rPr>
      </w:pPr>
      <w:r w:rsidRPr="00EC49EF">
        <w:rPr>
          <w:rFonts w:ascii="Times New Roman" w:eastAsia="宋体" w:hAnsi="Times New Roman"/>
          <w:lang w:val="en-US" w:eastAsia="zh-CN"/>
        </w:rPr>
        <w:t>Resource allocation for PDSCH scheduled using CORESET #0</w:t>
      </w:r>
      <w:r>
        <w:rPr>
          <w:rFonts w:ascii="Times New Roman" w:eastAsia="宋体" w:hAnsi="Times New Roman"/>
          <w:lang w:val="en-US" w:eastAsia="zh-CN"/>
        </w:rPr>
        <w:t xml:space="preserve"> and different pattern </w:t>
      </w:r>
      <w:r w:rsidR="00601C19">
        <w:rPr>
          <w:rFonts w:ascii="Times New Roman" w:eastAsia="宋体" w:hAnsi="Times New Roman"/>
          <w:lang w:val="en-US" w:eastAsia="zh-CN"/>
        </w:rPr>
        <w:t xml:space="preserve">has been agreed </w:t>
      </w:r>
      <w:r>
        <w:rPr>
          <w:rFonts w:ascii="Times New Roman" w:eastAsia="宋体" w:hAnsi="Times New Roman"/>
          <w:lang w:val="en-US" w:eastAsia="zh-CN"/>
        </w:rPr>
        <w:t>in RAN1#92</w:t>
      </w:r>
      <w:r w:rsidR="00A74CA3">
        <w:rPr>
          <w:rFonts w:ascii="Times New Roman" w:eastAsia="宋体" w:hAnsi="Times New Roman"/>
          <w:lang w:val="en-US" w:eastAsia="zh-CN"/>
        </w:rPr>
        <w:t>bis</w:t>
      </w:r>
      <w:r w:rsidR="001E67E0">
        <w:rPr>
          <w:rFonts w:ascii="Times New Roman" w:eastAsia="宋体" w:hAnsi="Times New Roman"/>
          <w:lang w:val="en-US" w:eastAsia="zh-CN"/>
        </w:rPr>
        <w:t xml:space="preserve"> meeting</w:t>
      </w:r>
      <w:r w:rsidR="00760E4A">
        <w:rPr>
          <w:rFonts w:ascii="Times New Roman" w:eastAsia="宋体" w:hAnsi="Times New Roman"/>
          <w:lang w:val="en-US" w:eastAsia="zh-CN"/>
        </w:rPr>
        <w:t xml:space="preserve"> </w:t>
      </w:r>
      <w:r w:rsidR="001E67E0">
        <w:rPr>
          <w:rFonts w:ascii="Times New Roman" w:eastAsia="宋体" w:hAnsi="Times New Roman" w:hint="eastAsia"/>
          <w:lang w:val="en-US" w:eastAsia="zh-CN"/>
        </w:rPr>
        <w:t>[</w:t>
      </w:r>
      <w:r w:rsidR="009A5CAB">
        <w:rPr>
          <w:rFonts w:ascii="Times New Roman" w:eastAsia="宋体" w:hAnsi="Times New Roman"/>
          <w:lang w:val="en-US" w:eastAsia="zh-CN"/>
        </w:rPr>
        <w:t>2</w:t>
      </w:r>
      <w:r w:rsidR="001E67E0">
        <w:rPr>
          <w:rFonts w:ascii="Times New Roman" w:eastAsia="宋体" w:hAnsi="Times New Roman"/>
          <w:lang w:val="en-US" w:eastAsia="zh-CN"/>
        </w:rPr>
        <w:t>]</w:t>
      </w:r>
      <w:r>
        <w:rPr>
          <w:rFonts w:ascii="Times New Roman" w:eastAsia="宋体" w:hAnsi="Times New Roman"/>
          <w:lang w:val="en-US" w:eastAsia="zh-CN"/>
        </w:rPr>
        <w:t>, as show</w:t>
      </w:r>
      <w:r w:rsidR="00A74CA3">
        <w:rPr>
          <w:rFonts w:ascii="Times New Roman" w:eastAsia="宋体" w:hAnsi="Times New Roman"/>
          <w:lang w:val="en-US" w:eastAsia="zh-CN"/>
        </w:rPr>
        <w:t>n</w:t>
      </w:r>
      <w:r w:rsidR="009A5CAB">
        <w:rPr>
          <w:rFonts w:ascii="Times New Roman" w:eastAsia="宋体" w:hAnsi="Times New Roman"/>
          <w:lang w:val="en-US" w:eastAsia="zh-CN"/>
        </w:rPr>
        <w:t xml:space="preserve"> in Table 3</w:t>
      </w:r>
      <w:r w:rsidR="00760E4A">
        <w:rPr>
          <w:rFonts w:ascii="Times New Roman" w:eastAsia="宋体" w:hAnsi="Times New Roman"/>
          <w:lang w:val="en-US" w:eastAsia="zh-CN"/>
        </w:rPr>
        <w:t>,</w:t>
      </w:r>
      <w:r w:rsidR="009A5CAB">
        <w:rPr>
          <w:rFonts w:ascii="Times New Roman" w:eastAsia="宋体" w:hAnsi="Times New Roman"/>
          <w:lang w:val="en-US" w:eastAsia="zh-CN"/>
        </w:rPr>
        <w:t xml:space="preserve"> </w:t>
      </w:r>
      <w:r>
        <w:rPr>
          <w:rFonts w:ascii="Times New Roman" w:eastAsia="宋体" w:hAnsi="Times New Roman"/>
          <w:lang w:val="en-US" w:eastAsia="zh-CN"/>
        </w:rPr>
        <w:t>Table 4</w:t>
      </w:r>
      <w:r w:rsidR="00760E4A">
        <w:rPr>
          <w:rFonts w:ascii="Times New Roman" w:eastAsia="宋体" w:hAnsi="Times New Roman"/>
          <w:lang w:val="en-US" w:eastAsia="zh-CN"/>
        </w:rPr>
        <w:t xml:space="preserve"> and Table 5</w:t>
      </w:r>
      <w:r>
        <w:rPr>
          <w:rFonts w:ascii="Times New Roman" w:eastAsia="宋体" w:hAnsi="Times New Roman"/>
          <w:lang w:val="en-US" w:eastAsia="zh-CN"/>
        </w:rPr>
        <w:t>.</w:t>
      </w:r>
    </w:p>
    <w:p w:rsidR="00EC49EF" w:rsidRPr="00EC49EF" w:rsidRDefault="00EC49EF" w:rsidP="00EC49EF">
      <w:pPr>
        <w:pStyle w:val="TH"/>
        <w:rPr>
          <w:u w:val="single"/>
        </w:rPr>
      </w:pPr>
      <w:bookmarkStart w:id="4" w:name="OLE_LINK5"/>
      <w:r w:rsidRPr="00EC49EF">
        <w:rPr>
          <w:u w:val="single"/>
        </w:rPr>
        <w:t xml:space="preserve">Table </w:t>
      </w:r>
      <w:bookmarkEnd w:id="4"/>
      <w:r>
        <w:rPr>
          <w:u w:val="single"/>
        </w:rPr>
        <w:t>3</w:t>
      </w:r>
      <w:r w:rsidRPr="00EC49EF">
        <w:rPr>
          <w:u w:val="single"/>
        </w:rPr>
        <w:t>: Resource allocation for PDSCH scheduled using CORESET #0 and multiplexing pattern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1994"/>
        <w:gridCol w:w="2039"/>
        <w:gridCol w:w="525"/>
        <w:gridCol w:w="596"/>
        <w:gridCol w:w="825"/>
      </w:tblGrid>
      <w:tr w:rsidR="00EC49EF" w:rsidTr="005A2862">
        <w:trPr>
          <w:trHeight w:val="20"/>
          <w:jc w:val="center"/>
        </w:trPr>
        <w:tc>
          <w:tcPr>
            <w:tcW w:w="0" w:type="auto"/>
            <w:shd w:val="clear" w:color="auto" w:fill="auto"/>
          </w:tcPr>
          <w:p w:rsidR="00EC49EF" w:rsidRPr="00D03D28" w:rsidRDefault="00EC49EF" w:rsidP="002E79CF">
            <w:pPr>
              <w:pStyle w:val="af"/>
              <w:rPr>
                <w:b/>
              </w:rPr>
            </w:pPr>
            <w:r w:rsidRPr="00D03D28">
              <w:rPr>
                <w:b/>
              </w:rPr>
              <w:t>L</w:t>
            </w:r>
          </w:p>
        </w:tc>
        <w:tc>
          <w:tcPr>
            <w:tcW w:w="0" w:type="auto"/>
            <w:shd w:val="clear" w:color="auto" w:fill="auto"/>
          </w:tcPr>
          <w:p w:rsidR="00EC49EF" w:rsidRPr="00D03D28" w:rsidRDefault="00EC49EF" w:rsidP="002E79CF">
            <w:pPr>
              <w:pStyle w:val="af"/>
              <w:rPr>
                <w:b/>
              </w:rPr>
            </w:pPr>
            <w:r w:rsidRPr="00D03D28">
              <w:rPr>
                <w:b/>
                <w:i/>
                <w:iCs/>
              </w:rPr>
              <w:t>DL-DMRS-</w:t>
            </w:r>
            <w:proofErr w:type="spellStart"/>
            <w:r w:rsidRPr="00D03D28">
              <w:rPr>
                <w:b/>
                <w:i/>
                <w:iCs/>
              </w:rPr>
              <w:t>typeA</w:t>
            </w:r>
            <w:proofErr w:type="spellEnd"/>
            <w:r w:rsidRPr="00D03D28">
              <w:rPr>
                <w:b/>
                <w:i/>
                <w:iCs/>
              </w:rPr>
              <w:t>-</w:t>
            </w:r>
            <w:proofErr w:type="spellStart"/>
            <w:r w:rsidRPr="00D03D28">
              <w:rPr>
                <w:b/>
                <w:i/>
                <w:iCs/>
              </w:rPr>
              <w:t>pos</w:t>
            </w:r>
            <w:proofErr w:type="spellEnd"/>
          </w:p>
        </w:tc>
        <w:tc>
          <w:tcPr>
            <w:tcW w:w="0" w:type="auto"/>
            <w:shd w:val="clear" w:color="auto" w:fill="auto"/>
          </w:tcPr>
          <w:p w:rsidR="00EC49EF" w:rsidRPr="00D03D28" w:rsidRDefault="00EC49EF" w:rsidP="002E79CF">
            <w:pPr>
              <w:pStyle w:val="af"/>
              <w:rPr>
                <w:b/>
              </w:rPr>
            </w:pPr>
            <w:r w:rsidRPr="00D03D28">
              <w:rPr>
                <w:b/>
                <w:i/>
                <w:iCs/>
              </w:rPr>
              <w:t>PDSCH mapping type</w:t>
            </w:r>
          </w:p>
        </w:tc>
        <w:tc>
          <w:tcPr>
            <w:tcW w:w="525" w:type="dxa"/>
            <w:shd w:val="clear" w:color="auto" w:fill="auto"/>
          </w:tcPr>
          <w:p w:rsidR="00EC49EF" w:rsidRPr="00D03D28" w:rsidRDefault="00EC49EF" w:rsidP="002E79CF">
            <w:pPr>
              <w:pStyle w:val="af"/>
              <w:rPr>
                <w:b/>
              </w:rPr>
            </w:pPr>
            <w:r w:rsidRPr="00D03D28">
              <w:rPr>
                <w:b/>
                <w:i/>
                <w:iCs/>
              </w:rPr>
              <w:t>K</w:t>
            </w:r>
            <w:r w:rsidRPr="00D03D28">
              <w:rPr>
                <w:b/>
                <w:i/>
                <w:iCs/>
                <w:vertAlign w:val="subscript"/>
              </w:rPr>
              <w:t>0</w:t>
            </w:r>
          </w:p>
        </w:tc>
        <w:tc>
          <w:tcPr>
            <w:tcW w:w="596" w:type="dxa"/>
            <w:shd w:val="clear" w:color="auto" w:fill="auto"/>
          </w:tcPr>
          <w:p w:rsidR="00EC49EF" w:rsidRPr="00D03D28" w:rsidRDefault="00EC49EF" w:rsidP="002E79CF">
            <w:pPr>
              <w:pStyle w:val="af"/>
              <w:rPr>
                <w:b/>
              </w:rPr>
            </w:pPr>
            <w:r w:rsidRPr="00D03D28">
              <w:rPr>
                <w:b/>
                <w:i/>
                <w:iCs/>
              </w:rPr>
              <w:t>S</w:t>
            </w:r>
          </w:p>
        </w:tc>
        <w:tc>
          <w:tcPr>
            <w:tcW w:w="825" w:type="dxa"/>
            <w:shd w:val="clear" w:color="auto" w:fill="auto"/>
          </w:tcPr>
          <w:p w:rsidR="00EC49EF" w:rsidRPr="00D03D28" w:rsidRDefault="00EC49EF" w:rsidP="002E79CF">
            <w:pPr>
              <w:pStyle w:val="af"/>
              <w:rPr>
                <w:b/>
              </w:rPr>
            </w:pPr>
            <w:r w:rsidRPr="00D03D28">
              <w:rPr>
                <w:b/>
                <w:i/>
                <w:iCs/>
              </w:rPr>
              <w:t>L</w:t>
            </w:r>
          </w:p>
        </w:tc>
      </w:tr>
      <w:tr w:rsidR="00EC49EF" w:rsidTr="005A2862">
        <w:trPr>
          <w:trHeight w:val="309"/>
          <w:jc w:val="center"/>
        </w:trPr>
        <w:tc>
          <w:tcPr>
            <w:tcW w:w="0" w:type="auto"/>
            <w:vMerge w:val="restart"/>
            <w:shd w:val="clear" w:color="auto" w:fill="auto"/>
          </w:tcPr>
          <w:p w:rsidR="00EC49EF" w:rsidRPr="003B557E" w:rsidRDefault="00EC49EF" w:rsidP="002E79CF">
            <w:pPr>
              <w:pStyle w:val="af"/>
            </w:pPr>
            <w:r w:rsidRPr="003B557E">
              <w:t>0</w:t>
            </w:r>
          </w:p>
        </w:tc>
        <w:tc>
          <w:tcPr>
            <w:tcW w:w="0" w:type="auto"/>
            <w:shd w:val="clear" w:color="auto" w:fill="auto"/>
          </w:tcPr>
          <w:p w:rsidR="00EC49EF" w:rsidRPr="003B557E" w:rsidRDefault="00EC49EF" w:rsidP="002E79CF">
            <w:pPr>
              <w:pStyle w:val="af"/>
            </w:pPr>
            <w:r w:rsidRPr="003B557E">
              <w:t>2</w:t>
            </w:r>
          </w:p>
        </w:tc>
        <w:tc>
          <w:tcPr>
            <w:tcW w:w="0" w:type="auto"/>
            <w:shd w:val="clear" w:color="auto" w:fill="auto"/>
          </w:tcPr>
          <w:p w:rsidR="00EC49EF" w:rsidRPr="003B557E" w:rsidRDefault="00EC49EF" w:rsidP="002E79CF">
            <w:pPr>
              <w:pStyle w:val="af"/>
            </w:pPr>
            <w:r w:rsidRPr="003B557E">
              <w:t>Type A</w:t>
            </w:r>
          </w:p>
        </w:tc>
        <w:tc>
          <w:tcPr>
            <w:tcW w:w="525" w:type="dxa"/>
            <w:shd w:val="clear" w:color="auto" w:fill="auto"/>
          </w:tcPr>
          <w:p w:rsidR="00EC49EF" w:rsidRPr="003B557E" w:rsidRDefault="00EC49EF" w:rsidP="002E79CF">
            <w:pPr>
              <w:pStyle w:val="af"/>
            </w:pPr>
            <w:r w:rsidRPr="003B557E">
              <w:t>0</w:t>
            </w:r>
          </w:p>
        </w:tc>
        <w:tc>
          <w:tcPr>
            <w:tcW w:w="596" w:type="dxa"/>
            <w:shd w:val="clear" w:color="auto" w:fill="auto"/>
          </w:tcPr>
          <w:p w:rsidR="00EC49EF" w:rsidRPr="003B557E" w:rsidRDefault="00EC49EF" w:rsidP="002E79CF">
            <w:pPr>
              <w:pStyle w:val="af"/>
            </w:pPr>
            <w:r w:rsidRPr="003B557E">
              <w:t>2</w:t>
            </w:r>
          </w:p>
        </w:tc>
        <w:tc>
          <w:tcPr>
            <w:tcW w:w="825" w:type="dxa"/>
            <w:shd w:val="clear" w:color="auto" w:fill="auto"/>
          </w:tcPr>
          <w:p w:rsidR="00EC49EF" w:rsidRPr="003B557E" w:rsidRDefault="00EC49EF" w:rsidP="002E79CF">
            <w:pPr>
              <w:pStyle w:val="af"/>
            </w:pPr>
            <w:r w:rsidRPr="003B557E">
              <w:t>12</w:t>
            </w:r>
          </w:p>
        </w:tc>
      </w:tr>
      <w:tr w:rsidR="00EC49EF" w:rsidTr="005A2862">
        <w:trPr>
          <w:trHeight w:val="309"/>
          <w:jc w:val="center"/>
        </w:trPr>
        <w:tc>
          <w:tcPr>
            <w:tcW w:w="0" w:type="auto"/>
            <w:vMerge/>
            <w:shd w:val="clear" w:color="auto" w:fill="auto"/>
          </w:tcPr>
          <w:p w:rsidR="00EC49EF" w:rsidRPr="003B557E" w:rsidRDefault="00EC49EF" w:rsidP="002E79CF">
            <w:pPr>
              <w:pStyle w:val="af"/>
            </w:pPr>
          </w:p>
        </w:tc>
        <w:tc>
          <w:tcPr>
            <w:tcW w:w="0" w:type="auto"/>
            <w:shd w:val="clear" w:color="auto" w:fill="auto"/>
          </w:tcPr>
          <w:p w:rsidR="00EC49EF" w:rsidRPr="003B557E" w:rsidRDefault="00EC49EF" w:rsidP="002E79CF">
            <w:pPr>
              <w:pStyle w:val="af"/>
            </w:pPr>
            <w:r w:rsidRPr="003B557E">
              <w:t>3</w:t>
            </w:r>
          </w:p>
        </w:tc>
        <w:tc>
          <w:tcPr>
            <w:tcW w:w="0" w:type="auto"/>
            <w:shd w:val="clear" w:color="auto" w:fill="auto"/>
          </w:tcPr>
          <w:p w:rsidR="00EC49EF" w:rsidRPr="003B557E" w:rsidRDefault="00EC49EF" w:rsidP="002E79CF">
            <w:pPr>
              <w:pStyle w:val="af"/>
            </w:pPr>
            <w:r w:rsidRPr="003B557E">
              <w:t>Type A</w:t>
            </w:r>
          </w:p>
        </w:tc>
        <w:tc>
          <w:tcPr>
            <w:tcW w:w="525" w:type="dxa"/>
            <w:shd w:val="clear" w:color="auto" w:fill="auto"/>
          </w:tcPr>
          <w:p w:rsidR="00EC49EF" w:rsidRPr="003B557E" w:rsidRDefault="00EC49EF" w:rsidP="002E79CF">
            <w:pPr>
              <w:pStyle w:val="af"/>
            </w:pPr>
            <w:r w:rsidRPr="003B557E">
              <w:t>0</w:t>
            </w:r>
          </w:p>
        </w:tc>
        <w:tc>
          <w:tcPr>
            <w:tcW w:w="596" w:type="dxa"/>
            <w:shd w:val="clear" w:color="auto" w:fill="auto"/>
          </w:tcPr>
          <w:p w:rsidR="00EC49EF" w:rsidRPr="003B557E" w:rsidRDefault="00EC49EF" w:rsidP="002E79CF">
            <w:pPr>
              <w:pStyle w:val="af"/>
            </w:pPr>
            <w:r w:rsidRPr="003B557E">
              <w:t>3</w:t>
            </w:r>
          </w:p>
        </w:tc>
        <w:tc>
          <w:tcPr>
            <w:tcW w:w="825" w:type="dxa"/>
            <w:shd w:val="clear" w:color="auto" w:fill="auto"/>
          </w:tcPr>
          <w:p w:rsidR="00EC49EF" w:rsidRPr="003B557E" w:rsidRDefault="00EC49EF" w:rsidP="002E79CF">
            <w:pPr>
              <w:pStyle w:val="af"/>
            </w:pPr>
            <w:r w:rsidRPr="003B557E">
              <w:t>11</w:t>
            </w:r>
          </w:p>
        </w:tc>
      </w:tr>
      <w:tr w:rsidR="00EC49EF" w:rsidTr="005A2862">
        <w:trPr>
          <w:trHeight w:val="309"/>
          <w:jc w:val="center"/>
        </w:trPr>
        <w:tc>
          <w:tcPr>
            <w:tcW w:w="0" w:type="auto"/>
            <w:vMerge w:val="restart"/>
            <w:shd w:val="clear" w:color="auto" w:fill="auto"/>
          </w:tcPr>
          <w:p w:rsidR="00EC49EF" w:rsidRPr="003B557E" w:rsidRDefault="00EC49EF" w:rsidP="002E79CF">
            <w:pPr>
              <w:pStyle w:val="af"/>
            </w:pPr>
            <w:r w:rsidRPr="003B557E">
              <w:t>1</w:t>
            </w:r>
          </w:p>
        </w:tc>
        <w:tc>
          <w:tcPr>
            <w:tcW w:w="0" w:type="auto"/>
            <w:shd w:val="clear" w:color="auto" w:fill="auto"/>
            <w:vAlign w:val="center"/>
          </w:tcPr>
          <w:p w:rsidR="00EC49EF" w:rsidRPr="003B557E" w:rsidRDefault="00EC49EF" w:rsidP="002E79CF">
            <w:pPr>
              <w:pStyle w:val="af"/>
            </w:pPr>
            <w:r w:rsidRPr="00D03D28">
              <w:rPr>
                <w:rFonts w:ascii="Arial" w:hAnsi="Arial" w:cs="Arial"/>
                <w:sz w:val="18"/>
                <w:szCs w:val="18"/>
              </w:rPr>
              <w:t>2</w:t>
            </w:r>
          </w:p>
        </w:tc>
        <w:tc>
          <w:tcPr>
            <w:tcW w:w="0" w:type="auto"/>
            <w:shd w:val="clear" w:color="auto" w:fill="auto"/>
          </w:tcPr>
          <w:p w:rsidR="00EC49EF" w:rsidRPr="003B557E" w:rsidRDefault="00EC49EF" w:rsidP="002E79CF">
            <w:pPr>
              <w:pStyle w:val="af"/>
            </w:pPr>
            <w:r w:rsidRPr="003B557E">
              <w:t>Type A</w:t>
            </w:r>
          </w:p>
        </w:tc>
        <w:tc>
          <w:tcPr>
            <w:tcW w:w="525" w:type="dxa"/>
            <w:shd w:val="clear" w:color="auto" w:fill="auto"/>
          </w:tcPr>
          <w:p w:rsidR="00EC49EF" w:rsidRPr="003B557E" w:rsidRDefault="00EC49EF" w:rsidP="002E79CF">
            <w:pPr>
              <w:pStyle w:val="af"/>
            </w:pPr>
            <w:r w:rsidRPr="003B557E">
              <w:t>0</w:t>
            </w:r>
          </w:p>
        </w:tc>
        <w:tc>
          <w:tcPr>
            <w:tcW w:w="596" w:type="dxa"/>
            <w:shd w:val="clear" w:color="auto" w:fill="auto"/>
          </w:tcPr>
          <w:p w:rsidR="00EC49EF" w:rsidRPr="003B557E" w:rsidRDefault="00EC49EF" w:rsidP="002E79CF">
            <w:pPr>
              <w:pStyle w:val="af"/>
            </w:pPr>
            <w:r w:rsidRPr="003B557E">
              <w:t>2</w:t>
            </w:r>
          </w:p>
        </w:tc>
        <w:tc>
          <w:tcPr>
            <w:tcW w:w="825" w:type="dxa"/>
            <w:shd w:val="clear" w:color="auto" w:fill="auto"/>
          </w:tcPr>
          <w:p w:rsidR="00EC49EF" w:rsidRPr="003B557E" w:rsidRDefault="00EC49EF" w:rsidP="002E79CF">
            <w:pPr>
              <w:pStyle w:val="af"/>
            </w:pPr>
            <w:r w:rsidRPr="003B557E">
              <w:t>10</w:t>
            </w:r>
          </w:p>
        </w:tc>
      </w:tr>
      <w:tr w:rsidR="00EC49EF" w:rsidTr="005A2862">
        <w:trPr>
          <w:trHeight w:val="309"/>
          <w:jc w:val="center"/>
        </w:trPr>
        <w:tc>
          <w:tcPr>
            <w:tcW w:w="0" w:type="auto"/>
            <w:vMerge/>
            <w:shd w:val="clear" w:color="auto" w:fill="auto"/>
          </w:tcPr>
          <w:p w:rsidR="00EC49EF" w:rsidRPr="003B557E" w:rsidRDefault="00EC49EF" w:rsidP="002E79CF">
            <w:pPr>
              <w:pStyle w:val="af"/>
            </w:pPr>
          </w:p>
        </w:tc>
        <w:tc>
          <w:tcPr>
            <w:tcW w:w="0" w:type="auto"/>
            <w:shd w:val="clear" w:color="auto" w:fill="auto"/>
            <w:vAlign w:val="center"/>
          </w:tcPr>
          <w:p w:rsidR="00EC49EF" w:rsidRPr="00D03D28" w:rsidRDefault="00EC49EF" w:rsidP="002E79CF">
            <w:pPr>
              <w:pStyle w:val="af"/>
              <w:rPr>
                <w:rFonts w:ascii="Arial" w:hAnsi="Arial" w:cs="Arial"/>
                <w:sz w:val="18"/>
                <w:szCs w:val="18"/>
              </w:rPr>
            </w:pPr>
            <w:r w:rsidRPr="00D03D28">
              <w:rPr>
                <w:rFonts w:ascii="Arial" w:hAnsi="Arial" w:cs="Arial"/>
                <w:sz w:val="18"/>
                <w:szCs w:val="18"/>
              </w:rPr>
              <w:t>3</w:t>
            </w:r>
          </w:p>
        </w:tc>
        <w:tc>
          <w:tcPr>
            <w:tcW w:w="0" w:type="auto"/>
            <w:shd w:val="clear" w:color="auto" w:fill="auto"/>
          </w:tcPr>
          <w:p w:rsidR="00EC49EF" w:rsidRPr="003B557E" w:rsidRDefault="00EC49EF" w:rsidP="002E79CF">
            <w:pPr>
              <w:pStyle w:val="af"/>
            </w:pPr>
            <w:r w:rsidRPr="003B557E">
              <w:t>Type A</w:t>
            </w:r>
          </w:p>
        </w:tc>
        <w:tc>
          <w:tcPr>
            <w:tcW w:w="525" w:type="dxa"/>
            <w:shd w:val="clear" w:color="auto" w:fill="auto"/>
          </w:tcPr>
          <w:p w:rsidR="00EC49EF" w:rsidRPr="003B557E" w:rsidRDefault="00EC49EF" w:rsidP="002E79CF">
            <w:pPr>
              <w:pStyle w:val="af"/>
            </w:pPr>
            <w:r w:rsidRPr="003B557E">
              <w:t>0</w:t>
            </w:r>
          </w:p>
        </w:tc>
        <w:tc>
          <w:tcPr>
            <w:tcW w:w="596" w:type="dxa"/>
            <w:shd w:val="clear" w:color="auto" w:fill="auto"/>
          </w:tcPr>
          <w:p w:rsidR="00EC49EF" w:rsidRPr="003B557E" w:rsidRDefault="00EC49EF" w:rsidP="002E79CF">
            <w:pPr>
              <w:pStyle w:val="af"/>
            </w:pPr>
            <w:r w:rsidRPr="003B557E">
              <w:t>3</w:t>
            </w:r>
          </w:p>
        </w:tc>
        <w:tc>
          <w:tcPr>
            <w:tcW w:w="825" w:type="dxa"/>
            <w:shd w:val="clear" w:color="auto" w:fill="auto"/>
          </w:tcPr>
          <w:p w:rsidR="00EC49EF" w:rsidRPr="003B557E" w:rsidRDefault="00EC49EF" w:rsidP="002E79CF">
            <w:pPr>
              <w:pStyle w:val="af"/>
            </w:pPr>
            <w:r w:rsidRPr="003B557E">
              <w:t>9</w:t>
            </w:r>
          </w:p>
        </w:tc>
      </w:tr>
      <w:tr w:rsidR="00EC49EF" w:rsidTr="005A2862">
        <w:trPr>
          <w:trHeight w:val="298"/>
          <w:jc w:val="center"/>
        </w:trPr>
        <w:tc>
          <w:tcPr>
            <w:tcW w:w="0" w:type="auto"/>
            <w:vMerge w:val="restart"/>
            <w:shd w:val="clear" w:color="auto" w:fill="auto"/>
          </w:tcPr>
          <w:p w:rsidR="00EC49EF" w:rsidRPr="003B557E" w:rsidRDefault="00EC49EF" w:rsidP="002E79CF">
            <w:pPr>
              <w:pStyle w:val="af"/>
            </w:pPr>
            <w:r w:rsidRPr="003B557E">
              <w:t>2</w:t>
            </w:r>
          </w:p>
        </w:tc>
        <w:tc>
          <w:tcPr>
            <w:tcW w:w="0" w:type="auto"/>
            <w:shd w:val="clear" w:color="auto" w:fill="auto"/>
            <w:vAlign w:val="center"/>
          </w:tcPr>
          <w:p w:rsidR="00EC49EF" w:rsidRPr="003B557E" w:rsidRDefault="00EC49EF" w:rsidP="002E79CF">
            <w:pPr>
              <w:pStyle w:val="af"/>
            </w:pPr>
            <w:r w:rsidRPr="00D03D28">
              <w:rPr>
                <w:rFonts w:ascii="Arial" w:hAnsi="Arial" w:cs="Arial"/>
                <w:sz w:val="18"/>
                <w:szCs w:val="18"/>
              </w:rPr>
              <w:t>2</w:t>
            </w:r>
          </w:p>
        </w:tc>
        <w:tc>
          <w:tcPr>
            <w:tcW w:w="0" w:type="auto"/>
            <w:shd w:val="clear" w:color="auto" w:fill="auto"/>
          </w:tcPr>
          <w:p w:rsidR="00EC49EF" w:rsidRPr="003B557E" w:rsidRDefault="00EC49EF" w:rsidP="002E79CF">
            <w:pPr>
              <w:pStyle w:val="af"/>
            </w:pPr>
            <w:r w:rsidRPr="003B557E">
              <w:t>Type A</w:t>
            </w:r>
          </w:p>
        </w:tc>
        <w:tc>
          <w:tcPr>
            <w:tcW w:w="525" w:type="dxa"/>
            <w:shd w:val="clear" w:color="auto" w:fill="auto"/>
          </w:tcPr>
          <w:p w:rsidR="00EC49EF" w:rsidRPr="003B557E" w:rsidRDefault="00EC49EF" w:rsidP="002E79CF">
            <w:pPr>
              <w:pStyle w:val="af"/>
            </w:pPr>
            <w:r w:rsidRPr="003B557E">
              <w:t>0</w:t>
            </w:r>
          </w:p>
        </w:tc>
        <w:tc>
          <w:tcPr>
            <w:tcW w:w="596" w:type="dxa"/>
            <w:shd w:val="clear" w:color="auto" w:fill="auto"/>
          </w:tcPr>
          <w:p w:rsidR="00EC49EF" w:rsidRPr="003B557E" w:rsidRDefault="00EC49EF" w:rsidP="002E79CF">
            <w:pPr>
              <w:pStyle w:val="af"/>
            </w:pPr>
            <w:r w:rsidRPr="003B557E">
              <w:t>2</w:t>
            </w:r>
          </w:p>
        </w:tc>
        <w:tc>
          <w:tcPr>
            <w:tcW w:w="825" w:type="dxa"/>
            <w:shd w:val="clear" w:color="auto" w:fill="auto"/>
          </w:tcPr>
          <w:p w:rsidR="00EC49EF" w:rsidRPr="003B557E" w:rsidRDefault="00EC49EF" w:rsidP="002E79CF">
            <w:pPr>
              <w:pStyle w:val="af"/>
            </w:pPr>
            <w:r w:rsidRPr="003B557E">
              <w:t>9</w:t>
            </w:r>
          </w:p>
        </w:tc>
      </w:tr>
      <w:tr w:rsidR="00EC49EF" w:rsidTr="005A2862">
        <w:trPr>
          <w:trHeight w:val="321"/>
          <w:jc w:val="center"/>
        </w:trPr>
        <w:tc>
          <w:tcPr>
            <w:tcW w:w="0" w:type="auto"/>
            <w:vMerge/>
            <w:shd w:val="clear" w:color="auto" w:fill="auto"/>
          </w:tcPr>
          <w:p w:rsidR="00EC49EF" w:rsidRPr="003B557E" w:rsidRDefault="00EC49EF" w:rsidP="002E79CF">
            <w:pPr>
              <w:pStyle w:val="af"/>
            </w:pPr>
          </w:p>
        </w:tc>
        <w:tc>
          <w:tcPr>
            <w:tcW w:w="0" w:type="auto"/>
            <w:shd w:val="clear" w:color="auto" w:fill="auto"/>
            <w:vAlign w:val="center"/>
          </w:tcPr>
          <w:p w:rsidR="00EC49EF" w:rsidRPr="00D03D28" w:rsidRDefault="00EC49EF" w:rsidP="002E79CF">
            <w:pPr>
              <w:pStyle w:val="af"/>
              <w:rPr>
                <w:rFonts w:ascii="Arial" w:hAnsi="Arial" w:cs="Arial"/>
                <w:sz w:val="18"/>
                <w:szCs w:val="18"/>
              </w:rPr>
            </w:pPr>
            <w:r w:rsidRPr="00D03D28">
              <w:rPr>
                <w:rFonts w:ascii="Arial" w:hAnsi="Arial" w:cs="Arial"/>
                <w:sz w:val="18"/>
                <w:szCs w:val="18"/>
              </w:rPr>
              <w:t>3</w:t>
            </w:r>
          </w:p>
        </w:tc>
        <w:tc>
          <w:tcPr>
            <w:tcW w:w="0" w:type="auto"/>
            <w:shd w:val="clear" w:color="auto" w:fill="auto"/>
          </w:tcPr>
          <w:p w:rsidR="00EC49EF" w:rsidRPr="003B557E" w:rsidRDefault="00EC49EF" w:rsidP="002E79CF">
            <w:pPr>
              <w:pStyle w:val="af"/>
            </w:pPr>
            <w:r w:rsidRPr="003B557E">
              <w:t>Type A</w:t>
            </w:r>
          </w:p>
        </w:tc>
        <w:tc>
          <w:tcPr>
            <w:tcW w:w="525" w:type="dxa"/>
            <w:shd w:val="clear" w:color="auto" w:fill="auto"/>
          </w:tcPr>
          <w:p w:rsidR="00EC49EF" w:rsidRPr="003B557E" w:rsidRDefault="00EC49EF" w:rsidP="002E79CF">
            <w:pPr>
              <w:pStyle w:val="af"/>
            </w:pPr>
            <w:r w:rsidRPr="003B557E">
              <w:t>0</w:t>
            </w:r>
          </w:p>
        </w:tc>
        <w:tc>
          <w:tcPr>
            <w:tcW w:w="596" w:type="dxa"/>
            <w:shd w:val="clear" w:color="auto" w:fill="auto"/>
          </w:tcPr>
          <w:p w:rsidR="00EC49EF" w:rsidRPr="003B557E" w:rsidRDefault="00EC49EF" w:rsidP="002E79CF">
            <w:pPr>
              <w:pStyle w:val="af"/>
            </w:pPr>
            <w:r w:rsidRPr="003B557E">
              <w:t>3</w:t>
            </w:r>
          </w:p>
        </w:tc>
        <w:tc>
          <w:tcPr>
            <w:tcW w:w="825" w:type="dxa"/>
            <w:shd w:val="clear" w:color="auto" w:fill="auto"/>
          </w:tcPr>
          <w:p w:rsidR="00EC49EF" w:rsidRPr="003B557E" w:rsidRDefault="00EC49EF" w:rsidP="002E79CF">
            <w:pPr>
              <w:pStyle w:val="af"/>
            </w:pPr>
            <w:r w:rsidRPr="003B557E">
              <w:t>8</w:t>
            </w:r>
          </w:p>
        </w:tc>
      </w:tr>
      <w:tr w:rsidR="00EC49EF" w:rsidTr="005A2862">
        <w:trPr>
          <w:trHeight w:val="298"/>
          <w:jc w:val="center"/>
        </w:trPr>
        <w:tc>
          <w:tcPr>
            <w:tcW w:w="0" w:type="auto"/>
            <w:vMerge w:val="restart"/>
            <w:shd w:val="clear" w:color="auto" w:fill="auto"/>
          </w:tcPr>
          <w:p w:rsidR="00EC49EF" w:rsidRPr="003B557E" w:rsidRDefault="00EC49EF" w:rsidP="002E79CF">
            <w:pPr>
              <w:pStyle w:val="af"/>
            </w:pPr>
            <w:r w:rsidRPr="003B557E">
              <w:t>3</w:t>
            </w:r>
          </w:p>
        </w:tc>
        <w:tc>
          <w:tcPr>
            <w:tcW w:w="0" w:type="auto"/>
            <w:shd w:val="clear" w:color="auto" w:fill="auto"/>
            <w:vAlign w:val="center"/>
          </w:tcPr>
          <w:p w:rsidR="00EC49EF" w:rsidRPr="003B557E" w:rsidRDefault="00EC49EF" w:rsidP="002E79CF">
            <w:pPr>
              <w:pStyle w:val="af"/>
            </w:pPr>
            <w:r w:rsidRPr="00D03D28">
              <w:rPr>
                <w:rFonts w:ascii="Arial" w:hAnsi="Arial" w:cs="Arial"/>
                <w:sz w:val="18"/>
                <w:szCs w:val="18"/>
              </w:rPr>
              <w:t>2</w:t>
            </w:r>
          </w:p>
        </w:tc>
        <w:tc>
          <w:tcPr>
            <w:tcW w:w="0" w:type="auto"/>
            <w:shd w:val="clear" w:color="auto" w:fill="auto"/>
          </w:tcPr>
          <w:p w:rsidR="00EC49EF" w:rsidRPr="003B557E" w:rsidRDefault="00EC49EF" w:rsidP="002E79CF">
            <w:pPr>
              <w:pStyle w:val="af"/>
            </w:pPr>
            <w:r w:rsidRPr="003B557E">
              <w:t>Type A</w:t>
            </w:r>
          </w:p>
        </w:tc>
        <w:tc>
          <w:tcPr>
            <w:tcW w:w="525" w:type="dxa"/>
            <w:shd w:val="clear" w:color="auto" w:fill="auto"/>
          </w:tcPr>
          <w:p w:rsidR="00EC49EF" w:rsidRPr="003B557E" w:rsidRDefault="00EC49EF" w:rsidP="002E79CF">
            <w:pPr>
              <w:pStyle w:val="af"/>
            </w:pPr>
            <w:r w:rsidRPr="003B557E">
              <w:t>0</w:t>
            </w:r>
          </w:p>
        </w:tc>
        <w:tc>
          <w:tcPr>
            <w:tcW w:w="596" w:type="dxa"/>
            <w:shd w:val="clear" w:color="auto" w:fill="auto"/>
          </w:tcPr>
          <w:p w:rsidR="00EC49EF" w:rsidRPr="003B557E" w:rsidRDefault="00EC49EF" w:rsidP="002E79CF">
            <w:pPr>
              <w:pStyle w:val="af"/>
            </w:pPr>
            <w:r w:rsidRPr="003B557E">
              <w:t>2</w:t>
            </w:r>
          </w:p>
        </w:tc>
        <w:tc>
          <w:tcPr>
            <w:tcW w:w="825" w:type="dxa"/>
            <w:shd w:val="clear" w:color="auto" w:fill="auto"/>
          </w:tcPr>
          <w:p w:rsidR="00EC49EF" w:rsidRPr="003B557E" w:rsidRDefault="00EC49EF" w:rsidP="002E79CF">
            <w:pPr>
              <w:pStyle w:val="af"/>
            </w:pPr>
            <w:r w:rsidRPr="003B557E">
              <w:t>7</w:t>
            </w:r>
          </w:p>
        </w:tc>
      </w:tr>
      <w:tr w:rsidR="00EC49EF" w:rsidTr="005A2862">
        <w:trPr>
          <w:trHeight w:val="321"/>
          <w:jc w:val="center"/>
        </w:trPr>
        <w:tc>
          <w:tcPr>
            <w:tcW w:w="0" w:type="auto"/>
            <w:vMerge/>
            <w:shd w:val="clear" w:color="auto" w:fill="auto"/>
          </w:tcPr>
          <w:p w:rsidR="00EC49EF" w:rsidRPr="003B557E" w:rsidDel="0010454C" w:rsidRDefault="00EC49EF" w:rsidP="002E79CF">
            <w:pPr>
              <w:pStyle w:val="af"/>
            </w:pPr>
          </w:p>
        </w:tc>
        <w:tc>
          <w:tcPr>
            <w:tcW w:w="0" w:type="auto"/>
            <w:shd w:val="clear" w:color="auto" w:fill="auto"/>
            <w:vAlign w:val="center"/>
          </w:tcPr>
          <w:p w:rsidR="00EC49EF" w:rsidRPr="00D03D28" w:rsidDel="0010454C" w:rsidRDefault="00EC49EF" w:rsidP="002E79CF">
            <w:pPr>
              <w:pStyle w:val="af"/>
              <w:rPr>
                <w:rFonts w:ascii="Arial" w:hAnsi="Arial" w:cs="Arial"/>
                <w:sz w:val="18"/>
                <w:szCs w:val="18"/>
              </w:rPr>
            </w:pPr>
            <w:r w:rsidRPr="00D03D28">
              <w:rPr>
                <w:rFonts w:ascii="Arial" w:hAnsi="Arial" w:cs="Arial"/>
                <w:sz w:val="18"/>
                <w:szCs w:val="18"/>
              </w:rPr>
              <w:t>3</w:t>
            </w:r>
          </w:p>
        </w:tc>
        <w:tc>
          <w:tcPr>
            <w:tcW w:w="0" w:type="auto"/>
            <w:shd w:val="clear" w:color="auto" w:fill="auto"/>
          </w:tcPr>
          <w:p w:rsidR="00EC49EF" w:rsidRPr="003B557E" w:rsidDel="0010454C" w:rsidRDefault="00EC49EF" w:rsidP="002E79CF">
            <w:pPr>
              <w:pStyle w:val="af"/>
            </w:pPr>
            <w:r w:rsidRPr="003B557E">
              <w:t>Type A</w:t>
            </w:r>
          </w:p>
        </w:tc>
        <w:tc>
          <w:tcPr>
            <w:tcW w:w="525" w:type="dxa"/>
            <w:shd w:val="clear" w:color="auto" w:fill="auto"/>
          </w:tcPr>
          <w:p w:rsidR="00EC49EF" w:rsidRPr="003B557E" w:rsidDel="0010454C" w:rsidRDefault="00EC49EF" w:rsidP="002E79CF">
            <w:pPr>
              <w:pStyle w:val="af"/>
            </w:pPr>
            <w:r w:rsidRPr="003B557E">
              <w:t>0</w:t>
            </w:r>
          </w:p>
        </w:tc>
        <w:tc>
          <w:tcPr>
            <w:tcW w:w="596" w:type="dxa"/>
            <w:shd w:val="clear" w:color="auto" w:fill="auto"/>
          </w:tcPr>
          <w:p w:rsidR="00EC49EF" w:rsidRPr="003B557E" w:rsidDel="0010454C" w:rsidRDefault="00EC49EF" w:rsidP="002E79CF">
            <w:pPr>
              <w:pStyle w:val="af"/>
            </w:pPr>
            <w:r w:rsidRPr="003B557E">
              <w:t>3</w:t>
            </w:r>
          </w:p>
        </w:tc>
        <w:tc>
          <w:tcPr>
            <w:tcW w:w="825" w:type="dxa"/>
            <w:shd w:val="clear" w:color="auto" w:fill="auto"/>
          </w:tcPr>
          <w:p w:rsidR="00EC49EF" w:rsidRPr="003B557E" w:rsidDel="0010454C" w:rsidRDefault="00EC49EF" w:rsidP="002E79CF">
            <w:pPr>
              <w:pStyle w:val="af"/>
            </w:pPr>
            <w:r w:rsidRPr="003B557E">
              <w:t>6</w:t>
            </w:r>
          </w:p>
        </w:tc>
      </w:tr>
      <w:tr w:rsidR="00EC49EF" w:rsidTr="005A2862">
        <w:trPr>
          <w:trHeight w:val="298"/>
          <w:jc w:val="center"/>
        </w:trPr>
        <w:tc>
          <w:tcPr>
            <w:tcW w:w="0" w:type="auto"/>
            <w:vMerge w:val="restart"/>
            <w:shd w:val="clear" w:color="auto" w:fill="auto"/>
          </w:tcPr>
          <w:p w:rsidR="00EC49EF" w:rsidRPr="003B557E" w:rsidRDefault="00EC49EF" w:rsidP="002E79CF">
            <w:pPr>
              <w:pStyle w:val="af"/>
            </w:pPr>
            <w:r w:rsidRPr="003B557E">
              <w:t>4</w:t>
            </w:r>
          </w:p>
        </w:tc>
        <w:tc>
          <w:tcPr>
            <w:tcW w:w="0" w:type="auto"/>
            <w:shd w:val="clear" w:color="auto" w:fill="auto"/>
            <w:vAlign w:val="center"/>
          </w:tcPr>
          <w:p w:rsidR="00EC49EF" w:rsidRPr="003B557E" w:rsidRDefault="00EC49EF" w:rsidP="002E79CF">
            <w:pPr>
              <w:pStyle w:val="af"/>
            </w:pPr>
            <w:r w:rsidRPr="00D03D28">
              <w:rPr>
                <w:rFonts w:ascii="Arial" w:hAnsi="Arial" w:cs="Arial"/>
                <w:sz w:val="18"/>
                <w:szCs w:val="18"/>
              </w:rPr>
              <w:t>2</w:t>
            </w:r>
          </w:p>
        </w:tc>
        <w:tc>
          <w:tcPr>
            <w:tcW w:w="0" w:type="auto"/>
            <w:shd w:val="clear" w:color="auto" w:fill="auto"/>
          </w:tcPr>
          <w:p w:rsidR="00EC49EF" w:rsidRPr="003B557E" w:rsidRDefault="00EC49EF" w:rsidP="002E79CF">
            <w:pPr>
              <w:pStyle w:val="af"/>
            </w:pPr>
            <w:r w:rsidRPr="003B557E">
              <w:t>Type A</w:t>
            </w:r>
          </w:p>
        </w:tc>
        <w:tc>
          <w:tcPr>
            <w:tcW w:w="525" w:type="dxa"/>
            <w:shd w:val="clear" w:color="auto" w:fill="auto"/>
          </w:tcPr>
          <w:p w:rsidR="00EC49EF" w:rsidRPr="003B557E" w:rsidRDefault="00EC49EF" w:rsidP="002E79CF">
            <w:pPr>
              <w:pStyle w:val="af"/>
            </w:pPr>
            <w:r w:rsidRPr="003B557E">
              <w:t>0</w:t>
            </w:r>
          </w:p>
        </w:tc>
        <w:tc>
          <w:tcPr>
            <w:tcW w:w="596" w:type="dxa"/>
            <w:shd w:val="clear" w:color="auto" w:fill="auto"/>
          </w:tcPr>
          <w:p w:rsidR="00EC49EF" w:rsidRPr="003B557E" w:rsidRDefault="00EC49EF" w:rsidP="002E79CF">
            <w:pPr>
              <w:pStyle w:val="af"/>
            </w:pPr>
            <w:r w:rsidRPr="003B557E">
              <w:t>2</w:t>
            </w:r>
          </w:p>
        </w:tc>
        <w:tc>
          <w:tcPr>
            <w:tcW w:w="825" w:type="dxa"/>
            <w:shd w:val="clear" w:color="auto" w:fill="auto"/>
          </w:tcPr>
          <w:p w:rsidR="00EC49EF" w:rsidRPr="003B557E" w:rsidRDefault="00EC49EF" w:rsidP="002E79CF">
            <w:pPr>
              <w:pStyle w:val="af"/>
            </w:pPr>
            <w:r w:rsidRPr="003B557E">
              <w:t>5</w:t>
            </w:r>
          </w:p>
        </w:tc>
      </w:tr>
      <w:tr w:rsidR="00EC49EF" w:rsidTr="005A2862">
        <w:trPr>
          <w:trHeight w:val="321"/>
          <w:jc w:val="center"/>
        </w:trPr>
        <w:tc>
          <w:tcPr>
            <w:tcW w:w="0" w:type="auto"/>
            <w:vMerge/>
            <w:shd w:val="clear" w:color="auto" w:fill="auto"/>
          </w:tcPr>
          <w:p w:rsidR="00EC49EF" w:rsidRPr="003B557E" w:rsidRDefault="00EC49EF" w:rsidP="002E79CF">
            <w:pPr>
              <w:pStyle w:val="af"/>
            </w:pPr>
          </w:p>
        </w:tc>
        <w:tc>
          <w:tcPr>
            <w:tcW w:w="0" w:type="auto"/>
            <w:shd w:val="clear" w:color="auto" w:fill="auto"/>
            <w:vAlign w:val="center"/>
          </w:tcPr>
          <w:p w:rsidR="00EC49EF" w:rsidRPr="00D03D28" w:rsidRDefault="00EC49EF" w:rsidP="002E79CF">
            <w:pPr>
              <w:pStyle w:val="af"/>
              <w:rPr>
                <w:rFonts w:ascii="Arial" w:hAnsi="Arial" w:cs="Arial"/>
                <w:sz w:val="18"/>
                <w:szCs w:val="18"/>
              </w:rPr>
            </w:pPr>
            <w:r w:rsidRPr="00D03D28">
              <w:rPr>
                <w:rFonts w:ascii="Arial" w:hAnsi="Arial" w:cs="Arial"/>
                <w:sz w:val="18"/>
                <w:szCs w:val="18"/>
              </w:rPr>
              <w:t>3</w:t>
            </w:r>
          </w:p>
        </w:tc>
        <w:tc>
          <w:tcPr>
            <w:tcW w:w="0" w:type="auto"/>
            <w:shd w:val="clear" w:color="auto" w:fill="auto"/>
          </w:tcPr>
          <w:p w:rsidR="00EC49EF" w:rsidRPr="003B557E" w:rsidRDefault="00EC49EF" w:rsidP="002E79CF">
            <w:pPr>
              <w:pStyle w:val="af"/>
            </w:pPr>
            <w:r w:rsidRPr="003B557E">
              <w:t>Type A</w:t>
            </w:r>
          </w:p>
        </w:tc>
        <w:tc>
          <w:tcPr>
            <w:tcW w:w="525" w:type="dxa"/>
            <w:shd w:val="clear" w:color="auto" w:fill="auto"/>
          </w:tcPr>
          <w:p w:rsidR="00EC49EF" w:rsidRPr="003B557E" w:rsidRDefault="00EC49EF" w:rsidP="002E79CF">
            <w:pPr>
              <w:pStyle w:val="af"/>
            </w:pPr>
            <w:r w:rsidRPr="003B557E">
              <w:t>0</w:t>
            </w:r>
          </w:p>
        </w:tc>
        <w:tc>
          <w:tcPr>
            <w:tcW w:w="596" w:type="dxa"/>
            <w:shd w:val="clear" w:color="auto" w:fill="auto"/>
          </w:tcPr>
          <w:p w:rsidR="00EC49EF" w:rsidRPr="003B557E" w:rsidRDefault="00EC49EF" w:rsidP="002E79CF">
            <w:pPr>
              <w:pStyle w:val="af"/>
            </w:pPr>
            <w:r w:rsidRPr="003B557E">
              <w:t>3</w:t>
            </w:r>
          </w:p>
        </w:tc>
        <w:tc>
          <w:tcPr>
            <w:tcW w:w="825" w:type="dxa"/>
            <w:shd w:val="clear" w:color="auto" w:fill="auto"/>
          </w:tcPr>
          <w:p w:rsidR="00EC49EF" w:rsidRPr="003B557E" w:rsidRDefault="00EC49EF" w:rsidP="002E79CF">
            <w:pPr>
              <w:pStyle w:val="af"/>
            </w:pPr>
            <w:r w:rsidRPr="003B557E">
              <w:t>4</w:t>
            </w:r>
          </w:p>
        </w:tc>
      </w:tr>
      <w:tr w:rsidR="00EC49EF" w:rsidTr="005A2862">
        <w:trPr>
          <w:trHeight w:val="298"/>
          <w:jc w:val="center"/>
        </w:trPr>
        <w:tc>
          <w:tcPr>
            <w:tcW w:w="0" w:type="auto"/>
            <w:vMerge w:val="restart"/>
            <w:shd w:val="clear" w:color="auto" w:fill="auto"/>
          </w:tcPr>
          <w:p w:rsidR="00EC49EF" w:rsidRPr="003B557E" w:rsidRDefault="00EC49EF" w:rsidP="002E79CF">
            <w:pPr>
              <w:pStyle w:val="af"/>
            </w:pPr>
            <w:r w:rsidRPr="003B557E">
              <w:t>5</w:t>
            </w:r>
          </w:p>
        </w:tc>
        <w:tc>
          <w:tcPr>
            <w:tcW w:w="0" w:type="auto"/>
            <w:shd w:val="clear" w:color="auto" w:fill="auto"/>
          </w:tcPr>
          <w:p w:rsidR="00EC49EF" w:rsidRPr="003B557E" w:rsidRDefault="00EC49EF" w:rsidP="002E79CF">
            <w:pPr>
              <w:pStyle w:val="af"/>
            </w:pPr>
            <w:r w:rsidRPr="003B557E">
              <w:t>2</w:t>
            </w:r>
          </w:p>
        </w:tc>
        <w:tc>
          <w:tcPr>
            <w:tcW w:w="0" w:type="auto"/>
            <w:shd w:val="clear" w:color="auto" w:fill="auto"/>
          </w:tcPr>
          <w:p w:rsidR="00EC49EF" w:rsidRPr="003B557E" w:rsidRDefault="00EC49EF" w:rsidP="002E79CF">
            <w:pPr>
              <w:pStyle w:val="af"/>
            </w:pPr>
            <w:r w:rsidRPr="003B557E">
              <w:t>Type B</w:t>
            </w:r>
          </w:p>
        </w:tc>
        <w:tc>
          <w:tcPr>
            <w:tcW w:w="525" w:type="dxa"/>
            <w:shd w:val="clear" w:color="auto" w:fill="auto"/>
          </w:tcPr>
          <w:p w:rsidR="00EC49EF" w:rsidRPr="003B557E" w:rsidRDefault="00EC49EF" w:rsidP="002E79CF">
            <w:pPr>
              <w:pStyle w:val="af"/>
            </w:pPr>
            <w:r w:rsidRPr="003B557E">
              <w:t>0</w:t>
            </w:r>
          </w:p>
        </w:tc>
        <w:tc>
          <w:tcPr>
            <w:tcW w:w="596" w:type="dxa"/>
            <w:shd w:val="clear" w:color="auto" w:fill="auto"/>
          </w:tcPr>
          <w:p w:rsidR="00EC49EF" w:rsidRPr="003B557E" w:rsidRDefault="00EC49EF" w:rsidP="002E79CF">
            <w:pPr>
              <w:pStyle w:val="af"/>
            </w:pPr>
            <w:r w:rsidRPr="003B557E">
              <w:t>9</w:t>
            </w:r>
          </w:p>
        </w:tc>
        <w:tc>
          <w:tcPr>
            <w:tcW w:w="825" w:type="dxa"/>
            <w:shd w:val="clear" w:color="auto" w:fill="auto"/>
          </w:tcPr>
          <w:p w:rsidR="00EC49EF" w:rsidRPr="003B557E" w:rsidRDefault="00EC49EF" w:rsidP="002E79CF">
            <w:pPr>
              <w:pStyle w:val="af"/>
            </w:pPr>
            <w:r w:rsidRPr="003B557E">
              <w:t>4</w:t>
            </w:r>
          </w:p>
        </w:tc>
      </w:tr>
      <w:tr w:rsidR="00EC49EF" w:rsidTr="005A2862">
        <w:trPr>
          <w:trHeight w:val="321"/>
          <w:jc w:val="center"/>
        </w:trPr>
        <w:tc>
          <w:tcPr>
            <w:tcW w:w="0" w:type="auto"/>
            <w:vMerge/>
            <w:shd w:val="clear" w:color="auto" w:fill="auto"/>
          </w:tcPr>
          <w:p w:rsidR="00EC49EF" w:rsidRPr="003B557E" w:rsidRDefault="00EC49EF" w:rsidP="002E79CF">
            <w:pPr>
              <w:pStyle w:val="af"/>
            </w:pPr>
          </w:p>
        </w:tc>
        <w:tc>
          <w:tcPr>
            <w:tcW w:w="0" w:type="auto"/>
            <w:shd w:val="clear" w:color="auto" w:fill="auto"/>
            <w:vAlign w:val="center"/>
          </w:tcPr>
          <w:p w:rsidR="00EC49EF" w:rsidRPr="003B557E" w:rsidRDefault="00EC49EF" w:rsidP="002E79CF">
            <w:pPr>
              <w:pStyle w:val="af"/>
            </w:pPr>
            <w:r w:rsidRPr="00D03D28">
              <w:rPr>
                <w:rFonts w:ascii="Arial" w:hAnsi="Arial" w:cs="Arial"/>
                <w:sz w:val="18"/>
                <w:szCs w:val="18"/>
              </w:rPr>
              <w:t>3</w:t>
            </w:r>
          </w:p>
        </w:tc>
        <w:tc>
          <w:tcPr>
            <w:tcW w:w="0" w:type="auto"/>
            <w:shd w:val="clear" w:color="auto" w:fill="auto"/>
          </w:tcPr>
          <w:p w:rsidR="00EC49EF" w:rsidRPr="003B557E" w:rsidRDefault="00EC49EF" w:rsidP="002E79CF">
            <w:pPr>
              <w:pStyle w:val="af"/>
            </w:pPr>
            <w:r w:rsidRPr="003B557E">
              <w:t>Type B</w:t>
            </w:r>
          </w:p>
        </w:tc>
        <w:tc>
          <w:tcPr>
            <w:tcW w:w="525" w:type="dxa"/>
            <w:shd w:val="clear" w:color="auto" w:fill="auto"/>
          </w:tcPr>
          <w:p w:rsidR="00EC49EF" w:rsidRPr="003B557E" w:rsidRDefault="00EC49EF" w:rsidP="002E79CF">
            <w:pPr>
              <w:pStyle w:val="af"/>
            </w:pPr>
            <w:r w:rsidRPr="003B557E">
              <w:t>0</w:t>
            </w:r>
          </w:p>
        </w:tc>
        <w:tc>
          <w:tcPr>
            <w:tcW w:w="596" w:type="dxa"/>
            <w:shd w:val="clear" w:color="auto" w:fill="auto"/>
          </w:tcPr>
          <w:p w:rsidR="00EC49EF" w:rsidRPr="003B557E" w:rsidRDefault="00EC49EF" w:rsidP="002E79CF">
            <w:pPr>
              <w:pStyle w:val="af"/>
            </w:pPr>
            <w:r w:rsidRPr="003B557E">
              <w:t>10</w:t>
            </w:r>
          </w:p>
        </w:tc>
        <w:tc>
          <w:tcPr>
            <w:tcW w:w="825" w:type="dxa"/>
            <w:shd w:val="clear" w:color="auto" w:fill="auto"/>
          </w:tcPr>
          <w:p w:rsidR="00EC49EF" w:rsidRPr="003B557E" w:rsidRDefault="00EC49EF" w:rsidP="002E79CF">
            <w:pPr>
              <w:pStyle w:val="af"/>
            </w:pPr>
            <w:r w:rsidRPr="003B557E">
              <w:t>4</w:t>
            </w:r>
          </w:p>
        </w:tc>
      </w:tr>
      <w:tr w:rsidR="00EC49EF" w:rsidTr="005A2862">
        <w:trPr>
          <w:trHeight w:val="298"/>
          <w:jc w:val="center"/>
        </w:trPr>
        <w:tc>
          <w:tcPr>
            <w:tcW w:w="0" w:type="auto"/>
            <w:vMerge w:val="restart"/>
            <w:shd w:val="clear" w:color="auto" w:fill="auto"/>
          </w:tcPr>
          <w:p w:rsidR="00EC49EF" w:rsidRPr="003B557E" w:rsidRDefault="00EC49EF" w:rsidP="002E79CF">
            <w:pPr>
              <w:pStyle w:val="af"/>
            </w:pPr>
            <w:r w:rsidRPr="003B557E">
              <w:t>6</w:t>
            </w:r>
          </w:p>
        </w:tc>
        <w:tc>
          <w:tcPr>
            <w:tcW w:w="0" w:type="auto"/>
            <w:shd w:val="clear" w:color="auto" w:fill="auto"/>
          </w:tcPr>
          <w:p w:rsidR="00EC49EF" w:rsidRPr="003B557E" w:rsidRDefault="00EC49EF" w:rsidP="002E79CF">
            <w:pPr>
              <w:pStyle w:val="af"/>
            </w:pPr>
            <w:r w:rsidRPr="003B557E">
              <w:t>2</w:t>
            </w:r>
          </w:p>
        </w:tc>
        <w:tc>
          <w:tcPr>
            <w:tcW w:w="0" w:type="auto"/>
            <w:shd w:val="clear" w:color="auto" w:fill="auto"/>
          </w:tcPr>
          <w:p w:rsidR="00EC49EF" w:rsidRPr="003B557E" w:rsidRDefault="00EC49EF" w:rsidP="002E79CF">
            <w:pPr>
              <w:pStyle w:val="af"/>
            </w:pPr>
            <w:r w:rsidRPr="003B557E">
              <w:t>Type B</w:t>
            </w:r>
          </w:p>
        </w:tc>
        <w:tc>
          <w:tcPr>
            <w:tcW w:w="525" w:type="dxa"/>
            <w:shd w:val="clear" w:color="auto" w:fill="auto"/>
          </w:tcPr>
          <w:p w:rsidR="00EC49EF" w:rsidRPr="003B557E" w:rsidRDefault="00EC49EF" w:rsidP="002E79CF">
            <w:pPr>
              <w:pStyle w:val="af"/>
            </w:pPr>
            <w:r w:rsidRPr="003B557E">
              <w:t>0</w:t>
            </w:r>
          </w:p>
        </w:tc>
        <w:tc>
          <w:tcPr>
            <w:tcW w:w="596" w:type="dxa"/>
            <w:shd w:val="clear" w:color="auto" w:fill="auto"/>
          </w:tcPr>
          <w:p w:rsidR="00EC49EF" w:rsidRPr="003B557E" w:rsidRDefault="00EC49EF" w:rsidP="002E79CF">
            <w:pPr>
              <w:pStyle w:val="af"/>
            </w:pPr>
            <w:r w:rsidRPr="003B557E">
              <w:t>4</w:t>
            </w:r>
          </w:p>
        </w:tc>
        <w:tc>
          <w:tcPr>
            <w:tcW w:w="825" w:type="dxa"/>
            <w:shd w:val="clear" w:color="auto" w:fill="auto"/>
          </w:tcPr>
          <w:p w:rsidR="00EC49EF" w:rsidRPr="003B557E" w:rsidRDefault="00EC49EF" w:rsidP="002E79CF">
            <w:pPr>
              <w:pStyle w:val="af"/>
            </w:pPr>
            <w:r w:rsidRPr="003B557E">
              <w:t>4</w:t>
            </w:r>
          </w:p>
        </w:tc>
      </w:tr>
      <w:tr w:rsidR="00EC49EF" w:rsidTr="005A2862">
        <w:trPr>
          <w:trHeight w:val="321"/>
          <w:jc w:val="center"/>
        </w:trPr>
        <w:tc>
          <w:tcPr>
            <w:tcW w:w="0" w:type="auto"/>
            <w:vMerge/>
            <w:shd w:val="clear" w:color="auto" w:fill="auto"/>
          </w:tcPr>
          <w:p w:rsidR="00EC49EF" w:rsidRPr="003B557E" w:rsidRDefault="00EC49EF" w:rsidP="002E79CF">
            <w:pPr>
              <w:pStyle w:val="af"/>
            </w:pPr>
          </w:p>
        </w:tc>
        <w:tc>
          <w:tcPr>
            <w:tcW w:w="0" w:type="auto"/>
            <w:shd w:val="clear" w:color="auto" w:fill="auto"/>
            <w:vAlign w:val="center"/>
          </w:tcPr>
          <w:p w:rsidR="00EC49EF" w:rsidRPr="003B557E" w:rsidRDefault="00EC49EF" w:rsidP="002E79CF">
            <w:pPr>
              <w:pStyle w:val="af"/>
            </w:pPr>
            <w:r w:rsidRPr="00D03D28">
              <w:rPr>
                <w:rFonts w:ascii="Arial" w:hAnsi="Arial" w:cs="Arial"/>
                <w:sz w:val="18"/>
                <w:szCs w:val="18"/>
              </w:rPr>
              <w:t>3</w:t>
            </w:r>
          </w:p>
        </w:tc>
        <w:tc>
          <w:tcPr>
            <w:tcW w:w="0" w:type="auto"/>
            <w:shd w:val="clear" w:color="auto" w:fill="auto"/>
          </w:tcPr>
          <w:p w:rsidR="00EC49EF" w:rsidRPr="003B557E" w:rsidDel="0010454C" w:rsidRDefault="00EC49EF" w:rsidP="002E79CF">
            <w:pPr>
              <w:pStyle w:val="af"/>
            </w:pPr>
            <w:r w:rsidRPr="003B557E">
              <w:t>Type B</w:t>
            </w:r>
          </w:p>
        </w:tc>
        <w:tc>
          <w:tcPr>
            <w:tcW w:w="525" w:type="dxa"/>
            <w:shd w:val="clear" w:color="auto" w:fill="auto"/>
          </w:tcPr>
          <w:p w:rsidR="00EC49EF" w:rsidRPr="003B557E" w:rsidDel="0010454C" w:rsidRDefault="00EC49EF" w:rsidP="002E79CF">
            <w:pPr>
              <w:pStyle w:val="af"/>
            </w:pPr>
            <w:r w:rsidRPr="003B557E">
              <w:t>0</w:t>
            </w:r>
          </w:p>
        </w:tc>
        <w:tc>
          <w:tcPr>
            <w:tcW w:w="596" w:type="dxa"/>
            <w:shd w:val="clear" w:color="auto" w:fill="auto"/>
          </w:tcPr>
          <w:p w:rsidR="00EC49EF" w:rsidRPr="003B557E" w:rsidDel="0010454C" w:rsidRDefault="00EC49EF" w:rsidP="002E79CF">
            <w:pPr>
              <w:pStyle w:val="af"/>
            </w:pPr>
            <w:r w:rsidRPr="003B557E">
              <w:t>6</w:t>
            </w:r>
          </w:p>
        </w:tc>
        <w:tc>
          <w:tcPr>
            <w:tcW w:w="825" w:type="dxa"/>
            <w:shd w:val="clear" w:color="auto" w:fill="auto"/>
          </w:tcPr>
          <w:p w:rsidR="00EC49EF" w:rsidRPr="003B557E" w:rsidDel="0010454C" w:rsidRDefault="00EC49EF" w:rsidP="002E79CF">
            <w:pPr>
              <w:pStyle w:val="af"/>
            </w:pPr>
            <w:r w:rsidRPr="003B557E">
              <w:t>4</w:t>
            </w:r>
          </w:p>
        </w:tc>
      </w:tr>
      <w:tr w:rsidR="00EC49EF" w:rsidTr="005A2862">
        <w:trPr>
          <w:trHeight w:val="298"/>
          <w:jc w:val="center"/>
        </w:trPr>
        <w:tc>
          <w:tcPr>
            <w:tcW w:w="0" w:type="auto"/>
            <w:shd w:val="clear" w:color="auto" w:fill="auto"/>
          </w:tcPr>
          <w:p w:rsidR="00EC49EF" w:rsidRPr="003B557E" w:rsidRDefault="00EC49EF" w:rsidP="002E79CF">
            <w:pPr>
              <w:pStyle w:val="af"/>
            </w:pPr>
            <w:r w:rsidRPr="003B557E">
              <w:t>7</w:t>
            </w:r>
          </w:p>
        </w:tc>
        <w:tc>
          <w:tcPr>
            <w:tcW w:w="0" w:type="auto"/>
            <w:shd w:val="clear" w:color="auto" w:fill="auto"/>
            <w:vAlign w:val="center"/>
          </w:tcPr>
          <w:p w:rsidR="00EC49EF" w:rsidRPr="003B557E" w:rsidRDefault="00EC49EF" w:rsidP="002E79CF">
            <w:pPr>
              <w:pStyle w:val="af"/>
            </w:pPr>
            <w:r w:rsidRPr="00D03D28">
              <w:rPr>
                <w:rFonts w:ascii="Arial" w:hAnsi="Arial" w:cs="Arial"/>
                <w:sz w:val="18"/>
                <w:szCs w:val="18"/>
              </w:rPr>
              <w:t>x</w:t>
            </w:r>
          </w:p>
        </w:tc>
        <w:tc>
          <w:tcPr>
            <w:tcW w:w="0" w:type="auto"/>
            <w:shd w:val="clear" w:color="auto" w:fill="auto"/>
          </w:tcPr>
          <w:p w:rsidR="00EC49EF" w:rsidRPr="003B557E" w:rsidDel="0010454C" w:rsidRDefault="00EC49EF" w:rsidP="002E79CF">
            <w:pPr>
              <w:pStyle w:val="af"/>
            </w:pPr>
            <w:r w:rsidRPr="003B557E">
              <w:t>Type B</w:t>
            </w:r>
          </w:p>
        </w:tc>
        <w:tc>
          <w:tcPr>
            <w:tcW w:w="525" w:type="dxa"/>
            <w:shd w:val="clear" w:color="auto" w:fill="auto"/>
          </w:tcPr>
          <w:p w:rsidR="00EC49EF" w:rsidRPr="003B557E" w:rsidDel="0010454C" w:rsidRDefault="00EC49EF" w:rsidP="002E79CF">
            <w:pPr>
              <w:pStyle w:val="af"/>
            </w:pPr>
            <w:r w:rsidRPr="003B557E">
              <w:t>0</w:t>
            </w:r>
          </w:p>
        </w:tc>
        <w:tc>
          <w:tcPr>
            <w:tcW w:w="596" w:type="dxa"/>
            <w:shd w:val="clear" w:color="auto" w:fill="auto"/>
          </w:tcPr>
          <w:p w:rsidR="00EC49EF" w:rsidRPr="003B557E" w:rsidDel="0010454C" w:rsidRDefault="00EC49EF" w:rsidP="002E79CF">
            <w:pPr>
              <w:pStyle w:val="af"/>
            </w:pPr>
            <w:r w:rsidRPr="003B557E">
              <w:t>5</w:t>
            </w:r>
          </w:p>
        </w:tc>
        <w:tc>
          <w:tcPr>
            <w:tcW w:w="825" w:type="dxa"/>
            <w:shd w:val="clear" w:color="auto" w:fill="auto"/>
          </w:tcPr>
          <w:p w:rsidR="00EC49EF" w:rsidRPr="003B557E" w:rsidDel="0010454C" w:rsidRDefault="00EC49EF" w:rsidP="002E79CF">
            <w:pPr>
              <w:pStyle w:val="af"/>
            </w:pPr>
            <w:r w:rsidRPr="003B557E">
              <w:t>7</w:t>
            </w:r>
          </w:p>
        </w:tc>
      </w:tr>
      <w:tr w:rsidR="00EC49EF" w:rsidTr="005A2862">
        <w:trPr>
          <w:trHeight w:val="309"/>
          <w:jc w:val="center"/>
        </w:trPr>
        <w:tc>
          <w:tcPr>
            <w:tcW w:w="0" w:type="auto"/>
            <w:shd w:val="clear" w:color="auto" w:fill="auto"/>
          </w:tcPr>
          <w:p w:rsidR="00EC49EF" w:rsidRPr="003B557E" w:rsidRDefault="00EC49EF" w:rsidP="002E79CF">
            <w:pPr>
              <w:pStyle w:val="af"/>
            </w:pPr>
            <w:r w:rsidRPr="003B557E">
              <w:t>8</w:t>
            </w:r>
          </w:p>
        </w:tc>
        <w:tc>
          <w:tcPr>
            <w:tcW w:w="0" w:type="auto"/>
            <w:shd w:val="clear" w:color="auto" w:fill="auto"/>
            <w:vAlign w:val="center"/>
          </w:tcPr>
          <w:p w:rsidR="00EC49EF" w:rsidRPr="003B557E" w:rsidRDefault="00EC49EF" w:rsidP="002E79CF">
            <w:pPr>
              <w:pStyle w:val="af"/>
            </w:pPr>
            <w:r w:rsidRPr="00D03D28">
              <w:rPr>
                <w:rFonts w:ascii="Arial" w:hAnsi="Arial" w:cs="Arial"/>
                <w:sz w:val="18"/>
                <w:szCs w:val="18"/>
              </w:rPr>
              <w:t>x</w:t>
            </w:r>
          </w:p>
        </w:tc>
        <w:tc>
          <w:tcPr>
            <w:tcW w:w="0" w:type="auto"/>
            <w:shd w:val="clear" w:color="auto" w:fill="auto"/>
          </w:tcPr>
          <w:p w:rsidR="00EC49EF" w:rsidRPr="003B557E" w:rsidRDefault="00EC49EF" w:rsidP="002E79CF">
            <w:pPr>
              <w:pStyle w:val="af"/>
            </w:pPr>
            <w:r w:rsidRPr="003B557E">
              <w:t>Type B</w:t>
            </w:r>
          </w:p>
        </w:tc>
        <w:tc>
          <w:tcPr>
            <w:tcW w:w="525" w:type="dxa"/>
            <w:shd w:val="clear" w:color="auto" w:fill="auto"/>
          </w:tcPr>
          <w:p w:rsidR="00EC49EF" w:rsidRPr="003B557E" w:rsidRDefault="00EC49EF" w:rsidP="002E79CF">
            <w:pPr>
              <w:pStyle w:val="af"/>
            </w:pPr>
            <w:r w:rsidRPr="003B557E">
              <w:t>0</w:t>
            </w:r>
          </w:p>
        </w:tc>
        <w:tc>
          <w:tcPr>
            <w:tcW w:w="596" w:type="dxa"/>
            <w:shd w:val="clear" w:color="auto" w:fill="auto"/>
          </w:tcPr>
          <w:p w:rsidR="00EC49EF" w:rsidRPr="003B557E" w:rsidRDefault="00EC49EF" w:rsidP="002E79CF">
            <w:pPr>
              <w:pStyle w:val="af"/>
            </w:pPr>
            <w:r w:rsidRPr="003B557E">
              <w:t>5</w:t>
            </w:r>
          </w:p>
        </w:tc>
        <w:tc>
          <w:tcPr>
            <w:tcW w:w="825" w:type="dxa"/>
            <w:shd w:val="clear" w:color="auto" w:fill="auto"/>
          </w:tcPr>
          <w:p w:rsidR="00EC49EF" w:rsidRPr="003B557E" w:rsidRDefault="00EC49EF" w:rsidP="002E79CF">
            <w:pPr>
              <w:pStyle w:val="af"/>
            </w:pPr>
            <w:r w:rsidRPr="003B557E">
              <w:t>2</w:t>
            </w:r>
          </w:p>
        </w:tc>
      </w:tr>
      <w:tr w:rsidR="00EC49EF" w:rsidTr="005A2862">
        <w:trPr>
          <w:trHeight w:val="298"/>
          <w:jc w:val="center"/>
        </w:trPr>
        <w:tc>
          <w:tcPr>
            <w:tcW w:w="0" w:type="auto"/>
            <w:shd w:val="clear" w:color="auto" w:fill="auto"/>
          </w:tcPr>
          <w:p w:rsidR="00EC49EF" w:rsidRPr="003B557E" w:rsidRDefault="00EC49EF" w:rsidP="002E79CF">
            <w:pPr>
              <w:pStyle w:val="af"/>
            </w:pPr>
            <w:r w:rsidRPr="003B557E">
              <w:t>9</w:t>
            </w:r>
          </w:p>
        </w:tc>
        <w:tc>
          <w:tcPr>
            <w:tcW w:w="0" w:type="auto"/>
            <w:shd w:val="clear" w:color="auto" w:fill="auto"/>
            <w:vAlign w:val="center"/>
          </w:tcPr>
          <w:p w:rsidR="00EC49EF" w:rsidRPr="003B557E" w:rsidRDefault="00EC49EF" w:rsidP="002E79CF">
            <w:pPr>
              <w:pStyle w:val="af"/>
            </w:pPr>
            <w:r w:rsidRPr="00D03D28">
              <w:rPr>
                <w:rFonts w:ascii="Arial" w:hAnsi="Arial" w:cs="Arial"/>
                <w:sz w:val="18"/>
                <w:szCs w:val="18"/>
              </w:rPr>
              <w:t>x</w:t>
            </w:r>
          </w:p>
        </w:tc>
        <w:tc>
          <w:tcPr>
            <w:tcW w:w="0" w:type="auto"/>
            <w:shd w:val="clear" w:color="auto" w:fill="auto"/>
          </w:tcPr>
          <w:p w:rsidR="00EC49EF" w:rsidRPr="003B557E" w:rsidRDefault="00EC49EF" w:rsidP="002E79CF">
            <w:pPr>
              <w:pStyle w:val="af"/>
            </w:pPr>
            <w:r w:rsidRPr="003B557E">
              <w:t>Type B</w:t>
            </w:r>
          </w:p>
        </w:tc>
        <w:tc>
          <w:tcPr>
            <w:tcW w:w="525" w:type="dxa"/>
            <w:shd w:val="clear" w:color="auto" w:fill="auto"/>
          </w:tcPr>
          <w:p w:rsidR="00EC49EF" w:rsidRPr="003B557E" w:rsidRDefault="00EC49EF" w:rsidP="002E79CF">
            <w:pPr>
              <w:pStyle w:val="af"/>
            </w:pPr>
            <w:r w:rsidRPr="003B557E">
              <w:t>0</w:t>
            </w:r>
          </w:p>
        </w:tc>
        <w:tc>
          <w:tcPr>
            <w:tcW w:w="596" w:type="dxa"/>
            <w:shd w:val="clear" w:color="auto" w:fill="auto"/>
          </w:tcPr>
          <w:p w:rsidR="00EC49EF" w:rsidRPr="003B557E" w:rsidRDefault="00EC49EF" w:rsidP="002E79CF">
            <w:pPr>
              <w:pStyle w:val="af"/>
            </w:pPr>
            <w:r w:rsidRPr="003B557E">
              <w:t>9</w:t>
            </w:r>
          </w:p>
        </w:tc>
        <w:tc>
          <w:tcPr>
            <w:tcW w:w="825" w:type="dxa"/>
            <w:shd w:val="clear" w:color="auto" w:fill="auto"/>
          </w:tcPr>
          <w:p w:rsidR="00EC49EF" w:rsidRPr="003B557E" w:rsidRDefault="00EC49EF" w:rsidP="002E79CF">
            <w:pPr>
              <w:pStyle w:val="af"/>
            </w:pPr>
            <w:r w:rsidRPr="003B557E">
              <w:t>2</w:t>
            </w:r>
          </w:p>
        </w:tc>
      </w:tr>
      <w:tr w:rsidR="00EC49EF" w:rsidTr="005A2862">
        <w:trPr>
          <w:trHeight w:val="309"/>
          <w:jc w:val="center"/>
        </w:trPr>
        <w:tc>
          <w:tcPr>
            <w:tcW w:w="0" w:type="auto"/>
            <w:shd w:val="clear" w:color="auto" w:fill="auto"/>
          </w:tcPr>
          <w:p w:rsidR="00EC49EF" w:rsidRPr="003B557E" w:rsidRDefault="00EC49EF" w:rsidP="002E79CF">
            <w:pPr>
              <w:pStyle w:val="af"/>
            </w:pPr>
            <w:r w:rsidRPr="003B557E">
              <w:t>10</w:t>
            </w:r>
          </w:p>
        </w:tc>
        <w:tc>
          <w:tcPr>
            <w:tcW w:w="0" w:type="auto"/>
            <w:shd w:val="clear" w:color="auto" w:fill="auto"/>
            <w:vAlign w:val="center"/>
          </w:tcPr>
          <w:p w:rsidR="00EC49EF" w:rsidRPr="003B557E" w:rsidRDefault="00EC49EF" w:rsidP="002E79CF">
            <w:pPr>
              <w:pStyle w:val="af"/>
            </w:pPr>
            <w:r w:rsidRPr="00D03D28">
              <w:rPr>
                <w:rFonts w:ascii="Arial" w:hAnsi="Arial" w:cs="Arial"/>
                <w:sz w:val="18"/>
                <w:szCs w:val="18"/>
              </w:rPr>
              <w:t>x</w:t>
            </w:r>
          </w:p>
        </w:tc>
        <w:tc>
          <w:tcPr>
            <w:tcW w:w="0" w:type="auto"/>
            <w:shd w:val="clear" w:color="auto" w:fill="auto"/>
          </w:tcPr>
          <w:p w:rsidR="00EC49EF" w:rsidRPr="003B557E" w:rsidRDefault="00EC49EF" w:rsidP="002E79CF">
            <w:pPr>
              <w:pStyle w:val="af"/>
            </w:pPr>
            <w:r w:rsidRPr="003B557E">
              <w:t>Type B</w:t>
            </w:r>
          </w:p>
        </w:tc>
        <w:tc>
          <w:tcPr>
            <w:tcW w:w="525" w:type="dxa"/>
            <w:shd w:val="clear" w:color="auto" w:fill="auto"/>
          </w:tcPr>
          <w:p w:rsidR="00EC49EF" w:rsidRPr="003B557E" w:rsidRDefault="00EC49EF" w:rsidP="002E79CF">
            <w:pPr>
              <w:pStyle w:val="af"/>
            </w:pPr>
            <w:r w:rsidRPr="003B557E">
              <w:t>0</w:t>
            </w:r>
          </w:p>
        </w:tc>
        <w:tc>
          <w:tcPr>
            <w:tcW w:w="596" w:type="dxa"/>
            <w:shd w:val="clear" w:color="auto" w:fill="auto"/>
          </w:tcPr>
          <w:p w:rsidR="00EC49EF" w:rsidRPr="003B557E" w:rsidRDefault="00EC49EF" w:rsidP="002E79CF">
            <w:pPr>
              <w:pStyle w:val="af"/>
            </w:pPr>
            <w:r w:rsidRPr="003B557E">
              <w:t>12</w:t>
            </w:r>
          </w:p>
        </w:tc>
        <w:tc>
          <w:tcPr>
            <w:tcW w:w="825" w:type="dxa"/>
            <w:shd w:val="clear" w:color="auto" w:fill="auto"/>
          </w:tcPr>
          <w:p w:rsidR="00EC49EF" w:rsidRPr="003B557E" w:rsidRDefault="00EC49EF" w:rsidP="002E79CF">
            <w:pPr>
              <w:pStyle w:val="af"/>
            </w:pPr>
            <w:r w:rsidRPr="003B557E">
              <w:t>2</w:t>
            </w:r>
          </w:p>
        </w:tc>
      </w:tr>
      <w:tr w:rsidR="00EC49EF" w:rsidTr="005A2862">
        <w:trPr>
          <w:trHeight w:val="298"/>
          <w:jc w:val="center"/>
        </w:trPr>
        <w:tc>
          <w:tcPr>
            <w:tcW w:w="0" w:type="auto"/>
            <w:shd w:val="clear" w:color="auto" w:fill="auto"/>
          </w:tcPr>
          <w:p w:rsidR="00EC49EF" w:rsidRPr="003B557E" w:rsidRDefault="00EC49EF" w:rsidP="002E79CF">
            <w:pPr>
              <w:pStyle w:val="af"/>
            </w:pPr>
            <w:r w:rsidRPr="003B557E">
              <w:t>11</w:t>
            </w:r>
          </w:p>
        </w:tc>
        <w:tc>
          <w:tcPr>
            <w:tcW w:w="0" w:type="auto"/>
            <w:shd w:val="clear" w:color="auto" w:fill="auto"/>
            <w:vAlign w:val="center"/>
          </w:tcPr>
          <w:p w:rsidR="00EC49EF" w:rsidRPr="003B557E" w:rsidRDefault="00EC49EF" w:rsidP="002E79CF">
            <w:pPr>
              <w:pStyle w:val="af"/>
            </w:pPr>
            <w:r w:rsidRPr="00D03D28">
              <w:rPr>
                <w:rFonts w:ascii="Arial" w:hAnsi="Arial" w:cs="Arial"/>
                <w:sz w:val="18"/>
                <w:szCs w:val="18"/>
              </w:rPr>
              <w:t>x</w:t>
            </w:r>
          </w:p>
        </w:tc>
        <w:tc>
          <w:tcPr>
            <w:tcW w:w="0" w:type="auto"/>
            <w:shd w:val="clear" w:color="auto" w:fill="auto"/>
          </w:tcPr>
          <w:p w:rsidR="00EC49EF" w:rsidRPr="003B557E" w:rsidRDefault="00EC49EF" w:rsidP="002E79CF">
            <w:pPr>
              <w:pStyle w:val="af"/>
            </w:pPr>
            <w:r w:rsidRPr="003B557E">
              <w:t>Type A</w:t>
            </w:r>
          </w:p>
        </w:tc>
        <w:tc>
          <w:tcPr>
            <w:tcW w:w="525" w:type="dxa"/>
            <w:shd w:val="clear" w:color="auto" w:fill="auto"/>
          </w:tcPr>
          <w:p w:rsidR="00EC49EF" w:rsidRPr="003B557E" w:rsidRDefault="00EC49EF" w:rsidP="002E79CF">
            <w:pPr>
              <w:pStyle w:val="af"/>
            </w:pPr>
            <w:r w:rsidRPr="003B557E">
              <w:t>0</w:t>
            </w:r>
          </w:p>
        </w:tc>
        <w:tc>
          <w:tcPr>
            <w:tcW w:w="596" w:type="dxa"/>
            <w:shd w:val="clear" w:color="auto" w:fill="auto"/>
          </w:tcPr>
          <w:p w:rsidR="00EC49EF" w:rsidRPr="00D4054F" w:rsidRDefault="00EC49EF" w:rsidP="002E79CF">
            <w:pPr>
              <w:pStyle w:val="af"/>
            </w:pPr>
            <w:r w:rsidRPr="00D4054F">
              <w:t>1</w:t>
            </w:r>
          </w:p>
        </w:tc>
        <w:tc>
          <w:tcPr>
            <w:tcW w:w="825" w:type="dxa"/>
            <w:shd w:val="clear" w:color="auto" w:fill="auto"/>
          </w:tcPr>
          <w:p w:rsidR="00EC49EF" w:rsidRPr="00D4054F" w:rsidRDefault="00EC49EF" w:rsidP="002E79CF">
            <w:pPr>
              <w:pStyle w:val="af"/>
            </w:pPr>
            <w:r w:rsidRPr="00D4054F">
              <w:t>13</w:t>
            </w:r>
          </w:p>
        </w:tc>
      </w:tr>
      <w:tr w:rsidR="00EC49EF" w:rsidTr="005A2862">
        <w:trPr>
          <w:trHeight w:val="309"/>
          <w:jc w:val="center"/>
        </w:trPr>
        <w:tc>
          <w:tcPr>
            <w:tcW w:w="0" w:type="auto"/>
            <w:shd w:val="clear" w:color="auto" w:fill="auto"/>
          </w:tcPr>
          <w:p w:rsidR="00EC49EF" w:rsidRPr="003B557E" w:rsidRDefault="00EC49EF" w:rsidP="002E79CF">
            <w:pPr>
              <w:pStyle w:val="af"/>
            </w:pPr>
            <w:r w:rsidRPr="003B557E">
              <w:t>12</w:t>
            </w:r>
          </w:p>
        </w:tc>
        <w:tc>
          <w:tcPr>
            <w:tcW w:w="0" w:type="auto"/>
            <w:shd w:val="clear" w:color="auto" w:fill="auto"/>
            <w:vAlign w:val="center"/>
          </w:tcPr>
          <w:p w:rsidR="00EC49EF" w:rsidRPr="003B557E" w:rsidRDefault="00EC49EF" w:rsidP="002E79CF">
            <w:pPr>
              <w:pStyle w:val="af"/>
            </w:pPr>
            <w:r w:rsidRPr="00D03D28">
              <w:rPr>
                <w:rFonts w:ascii="Arial" w:hAnsi="Arial" w:cs="Arial"/>
                <w:sz w:val="18"/>
                <w:szCs w:val="18"/>
              </w:rPr>
              <w:t>x</w:t>
            </w:r>
          </w:p>
        </w:tc>
        <w:tc>
          <w:tcPr>
            <w:tcW w:w="0" w:type="auto"/>
            <w:shd w:val="clear" w:color="auto" w:fill="auto"/>
          </w:tcPr>
          <w:p w:rsidR="00EC49EF" w:rsidRPr="003B557E" w:rsidRDefault="00EC49EF" w:rsidP="002E79CF">
            <w:pPr>
              <w:pStyle w:val="af"/>
            </w:pPr>
            <w:r w:rsidRPr="003B557E">
              <w:t>Type A</w:t>
            </w:r>
          </w:p>
        </w:tc>
        <w:tc>
          <w:tcPr>
            <w:tcW w:w="525" w:type="dxa"/>
            <w:shd w:val="clear" w:color="auto" w:fill="auto"/>
          </w:tcPr>
          <w:p w:rsidR="00EC49EF" w:rsidRPr="003B557E" w:rsidRDefault="00EC49EF" w:rsidP="002E79CF">
            <w:pPr>
              <w:pStyle w:val="af"/>
            </w:pPr>
            <w:r w:rsidRPr="003B557E">
              <w:t>0</w:t>
            </w:r>
          </w:p>
        </w:tc>
        <w:tc>
          <w:tcPr>
            <w:tcW w:w="596" w:type="dxa"/>
            <w:shd w:val="clear" w:color="auto" w:fill="auto"/>
          </w:tcPr>
          <w:p w:rsidR="00EC49EF" w:rsidRPr="003B557E" w:rsidRDefault="00EC49EF" w:rsidP="002E79CF">
            <w:pPr>
              <w:pStyle w:val="af"/>
            </w:pPr>
            <w:r w:rsidRPr="003B557E">
              <w:t>1</w:t>
            </w:r>
          </w:p>
        </w:tc>
        <w:tc>
          <w:tcPr>
            <w:tcW w:w="825" w:type="dxa"/>
            <w:shd w:val="clear" w:color="auto" w:fill="auto"/>
          </w:tcPr>
          <w:p w:rsidR="00EC49EF" w:rsidRPr="003B557E" w:rsidRDefault="00EC49EF" w:rsidP="002E79CF">
            <w:pPr>
              <w:pStyle w:val="af"/>
            </w:pPr>
            <w:r w:rsidRPr="003B557E">
              <w:t>6</w:t>
            </w:r>
          </w:p>
        </w:tc>
      </w:tr>
      <w:tr w:rsidR="00EC49EF" w:rsidTr="005A2862">
        <w:trPr>
          <w:trHeight w:val="298"/>
          <w:jc w:val="center"/>
        </w:trPr>
        <w:tc>
          <w:tcPr>
            <w:tcW w:w="0" w:type="auto"/>
            <w:shd w:val="clear" w:color="auto" w:fill="auto"/>
          </w:tcPr>
          <w:p w:rsidR="00EC49EF" w:rsidRPr="003B557E" w:rsidRDefault="00EC49EF" w:rsidP="002E79CF">
            <w:pPr>
              <w:pStyle w:val="af"/>
            </w:pPr>
            <w:r w:rsidRPr="003B557E">
              <w:t>13</w:t>
            </w:r>
          </w:p>
        </w:tc>
        <w:tc>
          <w:tcPr>
            <w:tcW w:w="0" w:type="auto"/>
            <w:shd w:val="clear" w:color="auto" w:fill="auto"/>
            <w:vAlign w:val="center"/>
          </w:tcPr>
          <w:p w:rsidR="00EC49EF" w:rsidRPr="003B557E" w:rsidRDefault="00EC49EF" w:rsidP="002E79CF">
            <w:pPr>
              <w:pStyle w:val="af"/>
            </w:pPr>
            <w:r w:rsidRPr="00D03D28">
              <w:rPr>
                <w:rFonts w:ascii="Arial" w:hAnsi="Arial" w:cs="Arial"/>
                <w:sz w:val="18"/>
                <w:szCs w:val="18"/>
              </w:rPr>
              <w:t>x</w:t>
            </w:r>
          </w:p>
        </w:tc>
        <w:tc>
          <w:tcPr>
            <w:tcW w:w="0" w:type="auto"/>
            <w:shd w:val="clear" w:color="auto" w:fill="auto"/>
          </w:tcPr>
          <w:p w:rsidR="00EC49EF" w:rsidRPr="003B557E" w:rsidRDefault="00EC49EF" w:rsidP="002E79CF">
            <w:pPr>
              <w:pStyle w:val="af"/>
            </w:pPr>
            <w:r w:rsidRPr="003B557E">
              <w:t>Type A</w:t>
            </w:r>
          </w:p>
        </w:tc>
        <w:tc>
          <w:tcPr>
            <w:tcW w:w="525" w:type="dxa"/>
            <w:shd w:val="clear" w:color="auto" w:fill="auto"/>
          </w:tcPr>
          <w:p w:rsidR="00EC49EF" w:rsidRPr="003B557E" w:rsidRDefault="00EC49EF" w:rsidP="002E79CF">
            <w:pPr>
              <w:pStyle w:val="af"/>
            </w:pPr>
            <w:r w:rsidRPr="003B557E">
              <w:t>0</w:t>
            </w:r>
          </w:p>
        </w:tc>
        <w:tc>
          <w:tcPr>
            <w:tcW w:w="596" w:type="dxa"/>
            <w:shd w:val="clear" w:color="auto" w:fill="auto"/>
          </w:tcPr>
          <w:p w:rsidR="00EC49EF" w:rsidRPr="003B557E" w:rsidRDefault="00EC49EF" w:rsidP="002E79CF">
            <w:pPr>
              <w:pStyle w:val="af"/>
            </w:pPr>
            <w:r w:rsidRPr="003B557E">
              <w:t>2</w:t>
            </w:r>
          </w:p>
        </w:tc>
        <w:tc>
          <w:tcPr>
            <w:tcW w:w="825" w:type="dxa"/>
            <w:shd w:val="clear" w:color="auto" w:fill="auto"/>
          </w:tcPr>
          <w:p w:rsidR="00EC49EF" w:rsidRPr="003B557E" w:rsidRDefault="00EC49EF" w:rsidP="002E79CF">
            <w:pPr>
              <w:pStyle w:val="af"/>
            </w:pPr>
            <w:r w:rsidRPr="003B557E">
              <w:t>4</w:t>
            </w:r>
          </w:p>
        </w:tc>
      </w:tr>
      <w:tr w:rsidR="00EC49EF" w:rsidTr="005A2862">
        <w:trPr>
          <w:trHeight w:val="309"/>
          <w:jc w:val="center"/>
        </w:trPr>
        <w:tc>
          <w:tcPr>
            <w:tcW w:w="0" w:type="auto"/>
            <w:shd w:val="clear" w:color="auto" w:fill="auto"/>
          </w:tcPr>
          <w:p w:rsidR="00EC49EF" w:rsidRPr="003B557E" w:rsidRDefault="00EC49EF" w:rsidP="002E79CF">
            <w:pPr>
              <w:pStyle w:val="af"/>
            </w:pPr>
            <w:r w:rsidRPr="003B557E">
              <w:t>14</w:t>
            </w:r>
          </w:p>
        </w:tc>
        <w:tc>
          <w:tcPr>
            <w:tcW w:w="0" w:type="auto"/>
            <w:shd w:val="clear" w:color="auto" w:fill="auto"/>
            <w:vAlign w:val="center"/>
          </w:tcPr>
          <w:p w:rsidR="00EC49EF" w:rsidRPr="003B557E" w:rsidRDefault="00EC49EF" w:rsidP="002E79CF">
            <w:pPr>
              <w:pStyle w:val="af"/>
            </w:pPr>
            <w:r w:rsidRPr="00D03D28">
              <w:rPr>
                <w:rFonts w:ascii="Arial" w:hAnsi="Arial" w:cs="Arial"/>
                <w:sz w:val="18"/>
                <w:szCs w:val="18"/>
              </w:rPr>
              <w:t>x</w:t>
            </w:r>
          </w:p>
        </w:tc>
        <w:tc>
          <w:tcPr>
            <w:tcW w:w="0" w:type="auto"/>
            <w:shd w:val="clear" w:color="auto" w:fill="auto"/>
          </w:tcPr>
          <w:p w:rsidR="00EC49EF" w:rsidRPr="003B557E" w:rsidRDefault="00EC49EF" w:rsidP="002E79CF">
            <w:pPr>
              <w:pStyle w:val="af"/>
            </w:pPr>
            <w:r w:rsidRPr="003B557E">
              <w:t>Type B</w:t>
            </w:r>
          </w:p>
        </w:tc>
        <w:tc>
          <w:tcPr>
            <w:tcW w:w="525" w:type="dxa"/>
            <w:shd w:val="clear" w:color="auto" w:fill="auto"/>
          </w:tcPr>
          <w:p w:rsidR="00EC49EF" w:rsidRPr="003B557E" w:rsidRDefault="00EC49EF" w:rsidP="002E79CF">
            <w:pPr>
              <w:pStyle w:val="af"/>
            </w:pPr>
            <w:r w:rsidRPr="003B557E">
              <w:t>0</w:t>
            </w:r>
          </w:p>
        </w:tc>
        <w:tc>
          <w:tcPr>
            <w:tcW w:w="596" w:type="dxa"/>
            <w:shd w:val="clear" w:color="auto" w:fill="auto"/>
          </w:tcPr>
          <w:p w:rsidR="00EC49EF" w:rsidRPr="003B557E" w:rsidRDefault="00EC49EF" w:rsidP="002E79CF">
            <w:pPr>
              <w:pStyle w:val="af"/>
            </w:pPr>
            <w:r w:rsidRPr="003B557E">
              <w:t>4</w:t>
            </w:r>
          </w:p>
        </w:tc>
        <w:tc>
          <w:tcPr>
            <w:tcW w:w="825" w:type="dxa"/>
            <w:shd w:val="clear" w:color="auto" w:fill="auto"/>
          </w:tcPr>
          <w:p w:rsidR="00EC49EF" w:rsidRPr="003B557E" w:rsidRDefault="00EC49EF" w:rsidP="002E79CF">
            <w:pPr>
              <w:pStyle w:val="af"/>
            </w:pPr>
            <w:r w:rsidRPr="003B557E">
              <w:t>7</w:t>
            </w:r>
          </w:p>
        </w:tc>
      </w:tr>
      <w:tr w:rsidR="00EC49EF" w:rsidTr="005A2862">
        <w:trPr>
          <w:trHeight w:val="309"/>
          <w:jc w:val="center"/>
        </w:trPr>
        <w:tc>
          <w:tcPr>
            <w:tcW w:w="0" w:type="auto"/>
            <w:shd w:val="clear" w:color="auto" w:fill="auto"/>
          </w:tcPr>
          <w:p w:rsidR="00EC49EF" w:rsidRPr="003B557E" w:rsidRDefault="00EC49EF" w:rsidP="002E79CF">
            <w:pPr>
              <w:pStyle w:val="af"/>
            </w:pPr>
            <w:r w:rsidRPr="003B557E">
              <w:lastRenderedPageBreak/>
              <w:t>15</w:t>
            </w:r>
          </w:p>
        </w:tc>
        <w:tc>
          <w:tcPr>
            <w:tcW w:w="0" w:type="auto"/>
            <w:shd w:val="clear" w:color="auto" w:fill="auto"/>
            <w:vAlign w:val="center"/>
          </w:tcPr>
          <w:p w:rsidR="00EC49EF" w:rsidRPr="003B557E" w:rsidRDefault="00EC49EF" w:rsidP="002E79CF">
            <w:pPr>
              <w:pStyle w:val="af"/>
            </w:pPr>
            <w:r w:rsidRPr="00D03D28">
              <w:rPr>
                <w:rFonts w:ascii="Arial" w:hAnsi="Arial" w:cs="Arial"/>
                <w:sz w:val="18"/>
                <w:szCs w:val="18"/>
              </w:rPr>
              <w:t>x</w:t>
            </w:r>
          </w:p>
        </w:tc>
        <w:tc>
          <w:tcPr>
            <w:tcW w:w="0" w:type="auto"/>
            <w:shd w:val="clear" w:color="auto" w:fill="auto"/>
          </w:tcPr>
          <w:p w:rsidR="00EC49EF" w:rsidRPr="003B557E" w:rsidRDefault="00EC49EF" w:rsidP="002E79CF">
            <w:pPr>
              <w:pStyle w:val="af"/>
            </w:pPr>
            <w:r w:rsidRPr="003B557E">
              <w:t>Type B</w:t>
            </w:r>
          </w:p>
        </w:tc>
        <w:tc>
          <w:tcPr>
            <w:tcW w:w="525" w:type="dxa"/>
            <w:shd w:val="clear" w:color="auto" w:fill="auto"/>
          </w:tcPr>
          <w:p w:rsidR="00EC49EF" w:rsidRPr="003B557E" w:rsidRDefault="00EC49EF" w:rsidP="002E79CF">
            <w:pPr>
              <w:pStyle w:val="af"/>
            </w:pPr>
            <w:r w:rsidRPr="003B557E">
              <w:t>0</w:t>
            </w:r>
          </w:p>
        </w:tc>
        <w:tc>
          <w:tcPr>
            <w:tcW w:w="596" w:type="dxa"/>
            <w:shd w:val="clear" w:color="auto" w:fill="auto"/>
          </w:tcPr>
          <w:p w:rsidR="00EC49EF" w:rsidRPr="003B557E" w:rsidRDefault="00EC49EF" w:rsidP="002E79CF">
            <w:pPr>
              <w:pStyle w:val="af"/>
            </w:pPr>
            <w:r w:rsidRPr="003B557E">
              <w:t>8</w:t>
            </w:r>
          </w:p>
        </w:tc>
        <w:tc>
          <w:tcPr>
            <w:tcW w:w="825" w:type="dxa"/>
            <w:shd w:val="clear" w:color="auto" w:fill="auto"/>
          </w:tcPr>
          <w:p w:rsidR="00EC49EF" w:rsidRPr="003B557E" w:rsidRDefault="00EC49EF" w:rsidP="002E79CF">
            <w:pPr>
              <w:pStyle w:val="af"/>
            </w:pPr>
            <w:r w:rsidRPr="003B557E">
              <w:t>4</w:t>
            </w:r>
          </w:p>
        </w:tc>
      </w:tr>
    </w:tbl>
    <w:p w:rsidR="00EC49EF" w:rsidRPr="008C53AC" w:rsidRDefault="00EC49EF" w:rsidP="00EC49EF">
      <w:pPr>
        <w:pStyle w:val="af"/>
      </w:pPr>
    </w:p>
    <w:p w:rsidR="00EC49EF" w:rsidRPr="00EC49EF" w:rsidRDefault="00EC49EF" w:rsidP="00EC49EF">
      <w:pPr>
        <w:pStyle w:val="TH"/>
        <w:rPr>
          <w:u w:val="single"/>
        </w:rPr>
      </w:pPr>
      <w:r w:rsidRPr="00EC49EF">
        <w:rPr>
          <w:u w:val="single"/>
        </w:rPr>
        <w:t xml:space="preserve">Table </w:t>
      </w:r>
      <w:r>
        <w:rPr>
          <w:u w:val="single"/>
        </w:rPr>
        <w:t>4</w:t>
      </w:r>
      <w:r w:rsidRPr="00EC49EF">
        <w:rPr>
          <w:u w:val="single"/>
        </w:rPr>
        <w:t>: Resource allocation for PDSCH scheduled using CORESET #0 and multiplexing pattern 2</w:t>
      </w:r>
    </w:p>
    <w:tbl>
      <w:tblPr>
        <w:tblW w:w="8342" w:type="dxa"/>
        <w:jc w:val="center"/>
        <w:tblCellMar>
          <w:left w:w="0" w:type="dxa"/>
          <w:right w:w="0" w:type="dxa"/>
        </w:tblCellMar>
        <w:tblLook w:val="04A0" w:firstRow="1" w:lastRow="0" w:firstColumn="1" w:lastColumn="0" w:noHBand="0" w:noVBand="1"/>
      </w:tblPr>
      <w:tblGrid>
        <w:gridCol w:w="718"/>
        <w:gridCol w:w="2112"/>
        <w:gridCol w:w="1546"/>
        <w:gridCol w:w="1983"/>
        <w:gridCol w:w="1983"/>
      </w:tblGrid>
      <w:tr w:rsidR="00D4054F" w:rsidRPr="00D4054F" w:rsidTr="002E79CF">
        <w:trPr>
          <w:jc w:val="center"/>
        </w:trPr>
        <w:tc>
          <w:tcPr>
            <w:tcW w:w="7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H"/>
              <w:rPr>
                <w:i/>
                <w:iCs/>
                <w:u w:val="single"/>
                <w:lang w:val="sv-SE"/>
              </w:rPr>
            </w:pPr>
            <w:r w:rsidRPr="00D4054F">
              <w:rPr>
                <w:i/>
                <w:iCs/>
                <w:u w:val="single"/>
              </w:rPr>
              <w:t>I</w:t>
            </w:r>
          </w:p>
        </w:tc>
        <w:tc>
          <w:tcPr>
            <w:tcW w:w="21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H"/>
              <w:rPr>
                <w:i/>
                <w:iCs/>
                <w:u w:val="single"/>
              </w:rPr>
            </w:pPr>
            <w:r w:rsidRPr="00D4054F">
              <w:rPr>
                <w:i/>
                <w:iCs/>
                <w:u w:val="single"/>
              </w:rPr>
              <w:t>PDSCH mapping type</w:t>
            </w:r>
          </w:p>
        </w:tc>
        <w:tc>
          <w:tcPr>
            <w:tcW w:w="15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H"/>
              <w:rPr>
                <w:i/>
                <w:iCs/>
                <w:u w:val="single"/>
              </w:rPr>
            </w:pPr>
            <w:r w:rsidRPr="00D4054F">
              <w:rPr>
                <w:i/>
                <w:iCs/>
                <w:u w:val="single"/>
              </w:rPr>
              <w:t>K</w:t>
            </w:r>
            <w:r w:rsidRPr="00D4054F">
              <w:rPr>
                <w:i/>
                <w:iCs/>
                <w:u w:val="single"/>
                <w:vertAlign w:val="subscript"/>
              </w:rPr>
              <w:t>0</w:t>
            </w:r>
          </w:p>
        </w:tc>
        <w:tc>
          <w:tcPr>
            <w:tcW w:w="19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H"/>
              <w:rPr>
                <w:u w:val="single"/>
              </w:rPr>
            </w:pPr>
            <w:r w:rsidRPr="00D4054F">
              <w:rPr>
                <w:i/>
                <w:iCs/>
                <w:u w:val="single"/>
              </w:rPr>
              <w:t>S</w:t>
            </w:r>
          </w:p>
        </w:tc>
        <w:tc>
          <w:tcPr>
            <w:tcW w:w="19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H"/>
              <w:rPr>
                <w:u w:val="single"/>
              </w:rPr>
            </w:pPr>
            <w:r w:rsidRPr="00D4054F">
              <w:rPr>
                <w:i/>
                <w:iCs/>
                <w:u w:val="single"/>
              </w:rPr>
              <w:t>L</w:t>
            </w:r>
          </w:p>
        </w:tc>
      </w:tr>
      <w:tr w:rsidR="00D4054F" w:rsidRPr="00D4054F" w:rsidTr="002E79CF">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0</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2</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2</w:t>
            </w:r>
          </w:p>
        </w:tc>
      </w:tr>
      <w:tr w:rsidR="00D4054F" w:rsidRPr="00D4054F" w:rsidTr="002E79CF">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1</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4</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2</w:t>
            </w:r>
          </w:p>
        </w:tc>
      </w:tr>
      <w:tr w:rsidR="00D4054F" w:rsidRPr="00D4054F" w:rsidTr="002E79CF">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2</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6</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2</w:t>
            </w:r>
          </w:p>
        </w:tc>
      </w:tr>
      <w:tr w:rsidR="00D4054F" w:rsidRPr="00D4054F" w:rsidTr="002E79CF">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3</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8</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2</w:t>
            </w:r>
          </w:p>
        </w:tc>
      </w:tr>
      <w:tr w:rsidR="00D4054F" w:rsidRPr="00D4054F" w:rsidTr="002E79CF">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4</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10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2</w:t>
            </w:r>
          </w:p>
        </w:tc>
      </w:tr>
      <w:tr w:rsidR="00D4054F" w:rsidRPr="00D4054F" w:rsidTr="002E79CF">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5</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1</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2</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2</w:t>
            </w:r>
          </w:p>
        </w:tc>
      </w:tr>
      <w:tr w:rsidR="00D4054F" w:rsidRPr="00D4054F" w:rsidTr="002E79CF">
        <w:trPr>
          <w:jc w:val="center"/>
        </w:trPr>
        <w:tc>
          <w:tcPr>
            <w:tcW w:w="7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6</w:t>
            </w:r>
          </w:p>
        </w:tc>
        <w:tc>
          <w:tcPr>
            <w:tcW w:w="211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Type B</w:t>
            </w:r>
          </w:p>
        </w:tc>
        <w:tc>
          <w:tcPr>
            <w:tcW w:w="1546"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1</w:t>
            </w:r>
          </w:p>
        </w:tc>
        <w:tc>
          <w:tcPr>
            <w:tcW w:w="198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4</w:t>
            </w:r>
          </w:p>
        </w:tc>
        <w:tc>
          <w:tcPr>
            <w:tcW w:w="198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EC49EF" w:rsidRPr="00D4054F" w:rsidRDefault="00EC49EF" w:rsidP="002E79CF">
            <w:pPr>
              <w:pStyle w:val="TAC"/>
              <w:rPr>
                <w:u w:val="single"/>
              </w:rPr>
            </w:pPr>
            <w:r w:rsidRPr="00D4054F">
              <w:rPr>
                <w:u w:val="single"/>
              </w:rPr>
              <w:t>2</w:t>
            </w:r>
          </w:p>
        </w:tc>
      </w:tr>
    </w:tbl>
    <w:p w:rsidR="00A74CA3" w:rsidRPr="00760E4A" w:rsidRDefault="00A74CA3" w:rsidP="00A74CA3">
      <w:pPr>
        <w:pStyle w:val="TH"/>
        <w:rPr>
          <w:rFonts w:cs="Arial"/>
          <w:u w:val="single"/>
        </w:rPr>
      </w:pPr>
      <w:r w:rsidRPr="00760E4A">
        <w:rPr>
          <w:u w:val="single"/>
        </w:rPr>
        <w:t>Table 5: Resource allocation for PDSCH scheduled using CORESET #0 and multiplexing pattern 3</w:t>
      </w:r>
    </w:p>
    <w:tbl>
      <w:tblPr>
        <w:tblW w:w="8342" w:type="dxa"/>
        <w:jc w:val="center"/>
        <w:tblCellMar>
          <w:left w:w="0" w:type="dxa"/>
          <w:right w:w="0" w:type="dxa"/>
        </w:tblCellMar>
        <w:tblLook w:val="04A0" w:firstRow="1" w:lastRow="0" w:firstColumn="1" w:lastColumn="0" w:noHBand="0" w:noVBand="1"/>
      </w:tblPr>
      <w:tblGrid>
        <w:gridCol w:w="718"/>
        <w:gridCol w:w="2112"/>
        <w:gridCol w:w="1546"/>
        <w:gridCol w:w="1983"/>
        <w:gridCol w:w="1983"/>
      </w:tblGrid>
      <w:tr w:rsidR="00A74CA3" w:rsidRPr="00760E4A" w:rsidTr="00CE475B">
        <w:trPr>
          <w:jc w:val="center"/>
        </w:trPr>
        <w:tc>
          <w:tcPr>
            <w:tcW w:w="7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74CA3" w:rsidRPr="00760E4A" w:rsidRDefault="00A74CA3" w:rsidP="00CE475B">
            <w:pPr>
              <w:pStyle w:val="TAH"/>
              <w:rPr>
                <w:i/>
                <w:iCs/>
                <w:u w:val="single"/>
                <w:lang w:val="sv-SE"/>
              </w:rPr>
            </w:pPr>
            <w:proofErr w:type="spellStart"/>
            <w:r w:rsidRPr="00760E4A">
              <w:rPr>
                <w:i/>
                <w:iCs/>
                <w:u w:val="single"/>
              </w:rPr>
              <w:t>i</w:t>
            </w:r>
            <w:proofErr w:type="spellEnd"/>
          </w:p>
        </w:tc>
        <w:tc>
          <w:tcPr>
            <w:tcW w:w="211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74CA3" w:rsidRPr="00760E4A" w:rsidRDefault="00A74CA3" w:rsidP="00CE475B">
            <w:pPr>
              <w:pStyle w:val="TAH"/>
              <w:rPr>
                <w:i/>
                <w:iCs/>
                <w:u w:val="single"/>
              </w:rPr>
            </w:pPr>
            <w:r w:rsidRPr="00760E4A">
              <w:rPr>
                <w:i/>
                <w:iCs/>
                <w:u w:val="single"/>
              </w:rPr>
              <w:t>PDSCH mapping type</w:t>
            </w:r>
          </w:p>
        </w:tc>
        <w:tc>
          <w:tcPr>
            <w:tcW w:w="15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74CA3" w:rsidRPr="00760E4A" w:rsidRDefault="00A74CA3" w:rsidP="00CE475B">
            <w:pPr>
              <w:pStyle w:val="TAH"/>
              <w:rPr>
                <w:i/>
                <w:iCs/>
                <w:u w:val="single"/>
              </w:rPr>
            </w:pPr>
            <w:r w:rsidRPr="00760E4A">
              <w:rPr>
                <w:i/>
                <w:iCs/>
                <w:u w:val="single"/>
              </w:rPr>
              <w:t>K</w:t>
            </w:r>
            <w:r w:rsidRPr="00760E4A">
              <w:rPr>
                <w:i/>
                <w:iCs/>
                <w:u w:val="single"/>
                <w:vertAlign w:val="subscript"/>
              </w:rPr>
              <w:t>0</w:t>
            </w:r>
          </w:p>
        </w:tc>
        <w:tc>
          <w:tcPr>
            <w:tcW w:w="19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74CA3" w:rsidRPr="00760E4A" w:rsidRDefault="00A74CA3" w:rsidP="00CE475B">
            <w:pPr>
              <w:pStyle w:val="TAH"/>
              <w:rPr>
                <w:u w:val="single"/>
              </w:rPr>
            </w:pPr>
            <w:r w:rsidRPr="00760E4A">
              <w:rPr>
                <w:i/>
                <w:iCs/>
                <w:u w:val="single"/>
              </w:rPr>
              <w:t>S</w:t>
            </w:r>
          </w:p>
        </w:tc>
        <w:tc>
          <w:tcPr>
            <w:tcW w:w="19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74CA3" w:rsidRPr="00760E4A" w:rsidRDefault="00A74CA3" w:rsidP="00CE475B">
            <w:pPr>
              <w:pStyle w:val="TAH"/>
              <w:rPr>
                <w:u w:val="single"/>
              </w:rPr>
            </w:pPr>
            <w:r w:rsidRPr="00760E4A">
              <w:rPr>
                <w:i/>
                <w:iCs/>
                <w:u w:val="single"/>
              </w:rPr>
              <w:t>L</w:t>
            </w:r>
          </w:p>
        </w:tc>
      </w:tr>
      <w:tr w:rsidR="00A74CA3" w:rsidRPr="00760E4A" w:rsidTr="00CE475B">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4CA3" w:rsidRPr="00760E4A" w:rsidRDefault="00A74CA3" w:rsidP="00CE475B">
            <w:pPr>
              <w:pStyle w:val="TAC"/>
              <w:rPr>
                <w:u w:val="single"/>
              </w:rPr>
            </w:pPr>
            <w:r w:rsidRPr="00760E4A">
              <w:rPr>
                <w:u w:val="single"/>
              </w:rPr>
              <w:t>0</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rsidR="00A74CA3" w:rsidRPr="00760E4A" w:rsidRDefault="00A74CA3" w:rsidP="00CE475B">
            <w:pPr>
              <w:pStyle w:val="TAC"/>
              <w:rPr>
                <w:u w:val="single"/>
              </w:rPr>
            </w:pPr>
            <w:r w:rsidRPr="00760E4A">
              <w:rPr>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rsidR="00A74CA3" w:rsidRPr="00760E4A" w:rsidRDefault="00A74CA3" w:rsidP="00CE475B">
            <w:pPr>
              <w:pStyle w:val="TAC"/>
              <w:rPr>
                <w:u w:val="single"/>
              </w:rPr>
            </w:pPr>
            <w:r w:rsidRPr="00760E4A">
              <w:rPr>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rsidR="00A74CA3" w:rsidRPr="00760E4A" w:rsidRDefault="00A74CA3" w:rsidP="00CE475B">
            <w:pPr>
              <w:pStyle w:val="TAC"/>
              <w:rPr>
                <w:u w:val="single"/>
              </w:rPr>
            </w:pPr>
            <w:r w:rsidRPr="00760E4A">
              <w:rPr>
                <w:u w:val="single"/>
              </w:rPr>
              <w:t>4</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rsidR="00A74CA3" w:rsidRPr="00760E4A" w:rsidRDefault="00A74CA3" w:rsidP="00CE475B">
            <w:pPr>
              <w:pStyle w:val="TAC"/>
              <w:rPr>
                <w:u w:val="single"/>
              </w:rPr>
            </w:pPr>
            <w:r w:rsidRPr="00760E4A">
              <w:rPr>
                <w:u w:val="single"/>
              </w:rPr>
              <w:t>2</w:t>
            </w:r>
          </w:p>
        </w:tc>
      </w:tr>
      <w:tr w:rsidR="00A74CA3" w:rsidRPr="00760E4A" w:rsidTr="00CE475B">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4CA3" w:rsidRPr="00760E4A" w:rsidRDefault="00A74CA3" w:rsidP="00CE475B">
            <w:pPr>
              <w:pStyle w:val="TAC"/>
              <w:rPr>
                <w:u w:val="single"/>
              </w:rPr>
            </w:pPr>
            <w:r w:rsidRPr="00760E4A">
              <w:rPr>
                <w:u w:val="single"/>
              </w:rPr>
              <w:t>1</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rsidR="00A74CA3" w:rsidRPr="00760E4A" w:rsidRDefault="00A74CA3" w:rsidP="00CE475B">
            <w:pPr>
              <w:pStyle w:val="TAC"/>
              <w:rPr>
                <w:u w:val="single"/>
              </w:rPr>
            </w:pPr>
            <w:r w:rsidRPr="00760E4A">
              <w:rPr>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rsidR="00A74CA3" w:rsidRPr="00760E4A" w:rsidRDefault="00A74CA3" w:rsidP="00CE475B">
            <w:pPr>
              <w:pStyle w:val="TAC"/>
              <w:rPr>
                <w:u w:val="single"/>
              </w:rPr>
            </w:pPr>
            <w:r w:rsidRPr="00760E4A">
              <w:rPr>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rsidR="00A74CA3" w:rsidRPr="00760E4A" w:rsidRDefault="00A74CA3" w:rsidP="00CE475B">
            <w:pPr>
              <w:pStyle w:val="TAC"/>
              <w:rPr>
                <w:u w:val="single"/>
              </w:rPr>
            </w:pPr>
            <w:r w:rsidRPr="00760E4A">
              <w:rPr>
                <w:u w:val="single"/>
              </w:rPr>
              <w:t>6</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rsidR="00A74CA3" w:rsidRPr="00760E4A" w:rsidRDefault="00A74CA3" w:rsidP="00CE475B">
            <w:pPr>
              <w:pStyle w:val="TAC"/>
              <w:rPr>
                <w:u w:val="single"/>
              </w:rPr>
            </w:pPr>
            <w:r w:rsidRPr="00760E4A">
              <w:rPr>
                <w:u w:val="single"/>
              </w:rPr>
              <w:t>2</w:t>
            </w:r>
          </w:p>
        </w:tc>
      </w:tr>
      <w:tr w:rsidR="00A74CA3" w:rsidRPr="00760E4A" w:rsidTr="00CE475B">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4CA3" w:rsidRPr="00760E4A" w:rsidRDefault="00A74CA3" w:rsidP="00CE475B">
            <w:pPr>
              <w:pStyle w:val="TAC"/>
              <w:rPr>
                <w:u w:val="single"/>
              </w:rPr>
            </w:pPr>
            <w:r w:rsidRPr="00760E4A">
              <w:rPr>
                <w:u w:val="single"/>
              </w:rPr>
              <w:t>2</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rsidR="00A74CA3" w:rsidRPr="00760E4A" w:rsidRDefault="00A74CA3" w:rsidP="00CE475B">
            <w:pPr>
              <w:pStyle w:val="TAC"/>
              <w:rPr>
                <w:u w:val="single"/>
              </w:rPr>
            </w:pPr>
            <w:r w:rsidRPr="00760E4A">
              <w:rPr>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rsidR="00A74CA3" w:rsidRPr="00760E4A" w:rsidRDefault="00A74CA3" w:rsidP="00CE475B">
            <w:pPr>
              <w:pStyle w:val="TAC"/>
              <w:rPr>
                <w:u w:val="single"/>
              </w:rPr>
            </w:pPr>
            <w:r w:rsidRPr="00760E4A">
              <w:rPr>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rsidR="00A74CA3" w:rsidRPr="00760E4A" w:rsidRDefault="00A74CA3" w:rsidP="00CE475B">
            <w:pPr>
              <w:pStyle w:val="TAC"/>
              <w:rPr>
                <w:u w:val="single"/>
              </w:rPr>
            </w:pPr>
            <w:r w:rsidRPr="00760E4A">
              <w:rPr>
                <w:u w:val="single"/>
              </w:rPr>
              <w:t>8</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rsidR="00A74CA3" w:rsidRPr="00760E4A" w:rsidRDefault="00A74CA3" w:rsidP="00CE475B">
            <w:pPr>
              <w:pStyle w:val="TAC"/>
              <w:rPr>
                <w:u w:val="single"/>
              </w:rPr>
            </w:pPr>
            <w:r w:rsidRPr="00760E4A">
              <w:rPr>
                <w:u w:val="single"/>
              </w:rPr>
              <w:t>2</w:t>
            </w:r>
          </w:p>
        </w:tc>
      </w:tr>
      <w:tr w:rsidR="00A74CA3" w:rsidRPr="00760E4A" w:rsidTr="00CE475B">
        <w:trPr>
          <w:jc w:val="center"/>
        </w:trPr>
        <w:tc>
          <w:tcPr>
            <w:tcW w:w="7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74CA3" w:rsidRPr="00760E4A" w:rsidRDefault="00A74CA3" w:rsidP="00CE475B">
            <w:pPr>
              <w:pStyle w:val="TAC"/>
              <w:rPr>
                <w:u w:val="single"/>
              </w:rPr>
            </w:pPr>
            <w:r w:rsidRPr="00760E4A">
              <w:rPr>
                <w:u w:val="single"/>
              </w:rPr>
              <w:t>3</w:t>
            </w:r>
          </w:p>
        </w:tc>
        <w:tc>
          <w:tcPr>
            <w:tcW w:w="2112" w:type="dxa"/>
            <w:tcBorders>
              <w:top w:val="nil"/>
              <w:left w:val="nil"/>
              <w:bottom w:val="single" w:sz="8" w:space="0" w:color="auto"/>
              <w:right w:val="single" w:sz="8" w:space="0" w:color="auto"/>
            </w:tcBorders>
            <w:tcMar>
              <w:top w:w="0" w:type="dxa"/>
              <w:left w:w="108" w:type="dxa"/>
              <w:bottom w:w="0" w:type="dxa"/>
              <w:right w:w="108" w:type="dxa"/>
            </w:tcMar>
            <w:hideMark/>
          </w:tcPr>
          <w:p w:rsidR="00A74CA3" w:rsidRPr="00760E4A" w:rsidRDefault="00A74CA3" w:rsidP="00CE475B">
            <w:pPr>
              <w:pStyle w:val="TAC"/>
              <w:rPr>
                <w:u w:val="single"/>
              </w:rPr>
            </w:pPr>
            <w:r w:rsidRPr="00760E4A">
              <w:rPr>
                <w:u w:val="single"/>
              </w:rPr>
              <w:t>Type B</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rsidR="00A74CA3" w:rsidRPr="00760E4A" w:rsidRDefault="00A74CA3" w:rsidP="00CE475B">
            <w:pPr>
              <w:pStyle w:val="TAC"/>
              <w:rPr>
                <w:u w:val="single"/>
              </w:rPr>
            </w:pPr>
            <w:r w:rsidRPr="00760E4A">
              <w:rPr>
                <w:u w:val="single"/>
              </w:rPr>
              <w:t>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rsidR="00A74CA3" w:rsidRPr="00760E4A" w:rsidRDefault="00A74CA3" w:rsidP="00CE475B">
            <w:pPr>
              <w:pStyle w:val="TAC"/>
              <w:rPr>
                <w:u w:val="single"/>
              </w:rPr>
            </w:pPr>
            <w:r w:rsidRPr="00760E4A">
              <w:rPr>
                <w:u w:val="single"/>
              </w:rPr>
              <w:t>10</w:t>
            </w:r>
          </w:p>
        </w:tc>
        <w:tc>
          <w:tcPr>
            <w:tcW w:w="1983" w:type="dxa"/>
            <w:tcBorders>
              <w:top w:val="nil"/>
              <w:left w:val="nil"/>
              <w:bottom w:val="single" w:sz="8" w:space="0" w:color="auto"/>
              <w:right w:val="single" w:sz="8" w:space="0" w:color="auto"/>
            </w:tcBorders>
            <w:tcMar>
              <w:top w:w="0" w:type="dxa"/>
              <w:left w:w="108" w:type="dxa"/>
              <w:bottom w:w="0" w:type="dxa"/>
              <w:right w:w="108" w:type="dxa"/>
            </w:tcMar>
            <w:hideMark/>
          </w:tcPr>
          <w:p w:rsidR="00A74CA3" w:rsidRPr="00760E4A" w:rsidRDefault="00A74CA3" w:rsidP="00CE475B">
            <w:pPr>
              <w:pStyle w:val="TAC"/>
              <w:rPr>
                <w:u w:val="single"/>
              </w:rPr>
            </w:pPr>
            <w:r w:rsidRPr="00760E4A">
              <w:rPr>
                <w:u w:val="single"/>
              </w:rPr>
              <w:t>2</w:t>
            </w:r>
          </w:p>
        </w:tc>
      </w:tr>
    </w:tbl>
    <w:p w:rsidR="00EC49EF" w:rsidRPr="00760E4A" w:rsidRDefault="00EC49EF" w:rsidP="00D4054F">
      <w:pPr>
        <w:spacing w:beforeLines="50" w:before="120" w:afterLines="50" w:after="120"/>
        <w:rPr>
          <w:rFonts w:ascii="Times New Roman" w:eastAsia="宋体" w:hAnsi="Times New Roman"/>
          <w:lang w:val="en-US" w:eastAsia="zh-CN"/>
        </w:rPr>
      </w:pPr>
    </w:p>
    <w:p w:rsidR="00D4054F" w:rsidRDefault="00D4054F" w:rsidP="00D4054F">
      <w:pPr>
        <w:spacing w:beforeLines="50" w:before="120" w:afterLines="50" w:after="120"/>
        <w:rPr>
          <w:rFonts w:ascii="Times New Roman" w:eastAsia="宋体" w:hAnsi="Times New Roman"/>
          <w:lang w:val="en-US" w:eastAsia="zh-CN"/>
        </w:rPr>
      </w:pPr>
      <w:r w:rsidRPr="00D4054F">
        <w:rPr>
          <w:rFonts w:ascii="Times New Roman" w:eastAsia="宋体" w:hAnsi="Times New Roman"/>
          <w:lang w:val="en-US" w:eastAsia="zh-CN"/>
        </w:rPr>
        <w:t>Here, K</w:t>
      </w:r>
      <w:r w:rsidRPr="00601C19">
        <w:rPr>
          <w:rFonts w:ascii="Times New Roman" w:eastAsia="宋体" w:hAnsi="Times New Roman"/>
          <w:vertAlign w:val="subscript"/>
          <w:lang w:val="en-US" w:eastAsia="zh-CN"/>
        </w:rPr>
        <w:t>0</w:t>
      </w:r>
      <w:r w:rsidRPr="00D4054F">
        <w:rPr>
          <w:rFonts w:ascii="Times New Roman" w:eastAsia="宋体" w:hAnsi="Times New Roman"/>
          <w:lang w:val="en-US" w:eastAsia="zh-CN"/>
        </w:rPr>
        <w:t xml:space="preserve"> is the slot offset from PDCCH </w:t>
      </w:r>
      <w:r w:rsidRPr="00D4054F">
        <w:rPr>
          <w:rFonts w:ascii="Times New Roman" w:eastAsia="宋体" w:hAnsi="Times New Roman" w:hint="eastAsia"/>
          <w:lang w:val="en-US" w:eastAsia="zh-CN"/>
        </w:rPr>
        <w:t>to</w:t>
      </w:r>
      <w:r w:rsidRPr="00D4054F">
        <w:rPr>
          <w:rFonts w:ascii="Times New Roman" w:eastAsia="宋体" w:hAnsi="Times New Roman"/>
          <w:lang w:val="en-US" w:eastAsia="zh-CN"/>
        </w:rPr>
        <w:t xml:space="preserve"> PDSCH</w:t>
      </w:r>
      <w:r w:rsidRPr="00D4054F">
        <w:rPr>
          <w:rFonts w:ascii="Times New Roman" w:eastAsia="宋体" w:hAnsi="Times New Roman" w:hint="eastAsia"/>
          <w:lang w:val="en-US" w:eastAsia="zh-CN"/>
        </w:rPr>
        <w:t xml:space="preserve">. </w:t>
      </w:r>
      <w:r w:rsidRPr="00D4054F">
        <w:rPr>
          <w:rFonts w:ascii="Times New Roman" w:eastAsia="宋体" w:hAnsi="Times New Roman"/>
          <w:lang w:val="en-US" w:eastAsia="zh-CN"/>
        </w:rPr>
        <w:t>When K</w:t>
      </w:r>
      <w:r w:rsidRPr="00601C19">
        <w:rPr>
          <w:rFonts w:ascii="Times New Roman" w:eastAsia="宋体" w:hAnsi="Times New Roman"/>
          <w:vertAlign w:val="subscript"/>
          <w:lang w:val="en-US" w:eastAsia="zh-CN"/>
        </w:rPr>
        <w:t>0</w:t>
      </w:r>
      <w:r w:rsidRPr="00D4054F">
        <w:rPr>
          <w:rFonts w:ascii="Times New Roman" w:eastAsia="宋体" w:hAnsi="Times New Roman"/>
          <w:lang w:val="en-US" w:eastAsia="zh-CN"/>
        </w:rPr>
        <w:t>=1, it means cross-slot scheduling is supported</w:t>
      </w:r>
      <w:r w:rsidR="00A57CED">
        <w:rPr>
          <w:rFonts w:ascii="Times New Roman" w:eastAsia="宋体" w:hAnsi="Times New Roman"/>
          <w:lang w:val="en-US" w:eastAsia="zh-CN"/>
        </w:rPr>
        <w:t>. From the resource allocation tables, it is observed that cross-slot scheduling is</w:t>
      </w:r>
      <w:r w:rsidR="001E5E1F">
        <w:rPr>
          <w:rFonts w:ascii="Times New Roman" w:eastAsia="宋体" w:hAnsi="Times New Roman"/>
          <w:lang w:val="en-US" w:eastAsia="zh-CN"/>
        </w:rPr>
        <w:t xml:space="preserve"> only supported in Pattern 2</w:t>
      </w:r>
      <w:r w:rsidRPr="00D4054F">
        <w:rPr>
          <w:rFonts w:ascii="Times New Roman" w:eastAsia="宋体" w:hAnsi="Times New Roman"/>
          <w:lang w:val="en-US" w:eastAsia="zh-CN"/>
        </w:rPr>
        <w:t>. S is the starting symbol relative to the start of the slot, and L means the number of consecutive symbols counting from the symbol S.</w:t>
      </w:r>
      <w:r>
        <w:rPr>
          <w:rFonts w:ascii="Times New Roman" w:eastAsia="宋体" w:hAnsi="Times New Roman"/>
          <w:lang w:val="en-US" w:eastAsia="zh-CN"/>
        </w:rPr>
        <w:t xml:space="preserve"> </w:t>
      </w:r>
    </w:p>
    <w:p w:rsidR="00601C19" w:rsidRDefault="004F7201" w:rsidP="00601C19">
      <w:pPr>
        <w:numPr>
          <w:ilvl w:val="0"/>
          <w:numId w:val="36"/>
        </w:numPr>
        <w:spacing w:beforeLines="50" w:before="120" w:afterLines="50" w:after="120"/>
        <w:rPr>
          <w:rFonts w:ascii="Times New Roman" w:eastAsia="宋体" w:hAnsi="Times New Roman"/>
          <w:lang w:val="en-US" w:eastAsia="zh-CN"/>
        </w:rPr>
      </w:pPr>
      <w:r>
        <w:rPr>
          <w:rFonts w:ascii="Times New Roman" w:eastAsia="宋体" w:hAnsi="Times New Roman"/>
          <w:lang w:val="en-US" w:eastAsia="zh-CN"/>
        </w:rPr>
        <w:t xml:space="preserve">When </w:t>
      </w:r>
      <w:r w:rsidR="00601C19" w:rsidRPr="00D4054F">
        <w:rPr>
          <w:rFonts w:ascii="Times New Roman" w:eastAsia="宋体" w:hAnsi="Times New Roman"/>
          <w:lang w:val="en-US" w:eastAsia="zh-CN"/>
        </w:rPr>
        <w:t>K</w:t>
      </w:r>
      <w:r w:rsidR="00601C19" w:rsidRPr="00601C19">
        <w:rPr>
          <w:rFonts w:ascii="Times New Roman" w:eastAsia="宋体" w:hAnsi="Times New Roman"/>
          <w:vertAlign w:val="subscript"/>
          <w:lang w:val="en-US" w:eastAsia="zh-CN"/>
        </w:rPr>
        <w:t>0</w:t>
      </w:r>
      <w:r w:rsidR="00601C19" w:rsidRPr="00601C19">
        <w:rPr>
          <w:rFonts w:ascii="Times New Roman" w:eastAsia="宋体" w:hAnsi="Times New Roman"/>
          <w:lang w:val="en-US" w:eastAsia="zh-CN"/>
        </w:rPr>
        <w:t>=</w:t>
      </w:r>
      <w:r w:rsidR="00601C19">
        <w:rPr>
          <w:rFonts w:ascii="Times New Roman" w:eastAsia="宋体" w:hAnsi="Times New Roman"/>
          <w:lang w:val="en-US" w:eastAsia="zh-CN"/>
        </w:rPr>
        <w:t>0</w:t>
      </w:r>
      <w:r w:rsidR="00601C19">
        <w:rPr>
          <w:rFonts w:ascii="Times New Roman" w:eastAsia="宋体" w:hAnsi="Times New Roman" w:hint="eastAsia"/>
          <w:lang w:val="en-US" w:eastAsia="zh-CN"/>
        </w:rPr>
        <w:t xml:space="preserve"> </w:t>
      </w:r>
    </w:p>
    <w:p w:rsidR="00601C19" w:rsidRDefault="004F7201" w:rsidP="004F7201">
      <w:pPr>
        <w:spacing w:beforeLines="50" w:before="120" w:afterLines="50" w:after="120"/>
        <w:rPr>
          <w:rFonts w:ascii="Times New Roman" w:eastAsia="宋体" w:hAnsi="Times New Roman"/>
          <w:lang w:val="en-US" w:eastAsia="zh-CN"/>
        </w:rPr>
      </w:pPr>
      <w:r>
        <w:rPr>
          <w:rFonts w:ascii="Times New Roman" w:eastAsia="宋体" w:hAnsi="Times New Roman"/>
          <w:lang w:val="en-US" w:eastAsia="zh-CN"/>
        </w:rPr>
        <w:t>Assuming that RMSI bandwidth is 30 KHz, since it is a typical configuration, the maximum number of CORESET RB is 48. Considering the requirement of coverage, here we use the lowest code rate. Then we can get the maximum TB size</w:t>
      </w:r>
      <w:r w:rsidR="00E94404">
        <w:rPr>
          <w:rFonts w:ascii="Times New Roman" w:eastAsia="宋体" w:hAnsi="Times New Roman"/>
          <w:lang w:val="en-US" w:eastAsia="zh-CN"/>
        </w:rPr>
        <w:t xml:space="preserve"> (</w:t>
      </w:r>
      <w:r w:rsidR="00DE7457">
        <w:rPr>
          <w:rFonts w:ascii="Times New Roman" w:eastAsia="宋体" w:hAnsi="Times New Roman"/>
          <w:lang w:val="en-US" w:eastAsia="zh-CN"/>
        </w:rPr>
        <w:t xml:space="preserve">when Pattern 1 is </w:t>
      </w:r>
      <w:r w:rsidR="00E94404">
        <w:rPr>
          <w:rFonts w:ascii="Times New Roman" w:eastAsia="宋体" w:hAnsi="Times New Roman"/>
          <w:lang w:val="en-US" w:eastAsia="zh-CN"/>
        </w:rPr>
        <w:t>used)</w:t>
      </w:r>
      <w:r>
        <w:rPr>
          <w:rFonts w:ascii="Times New Roman" w:eastAsia="宋体" w:hAnsi="Times New Roman"/>
          <w:lang w:val="en-US" w:eastAsia="zh-CN"/>
        </w:rPr>
        <w:t>:</w:t>
      </w:r>
    </w:p>
    <w:p w:rsidR="004F7201" w:rsidRDefault="004F7201" w:rsidP="004F7201">
      <w:pPr>
        <w:pStyle w:val="ad"/>
        <w:jc w:val="center"/>
        <w:rPr>
          <w:lang w:val="en-US" w:eastAsia="zh-CN"/>
        </w:rPr>
      </w:pPr>
      <w:r>
        <w:rPr>
          <w:lang w:eastAsia="zh-CN"/>
        </w:rPr>
        <w:t>TS size=48 *12*13*2*</w:t>
      </w:r>
      <w:r w:rsidRPr="00A315AA">
        <w:rPr>
          <w:rFonts w:hint="eastAsia"/>
          <w:lang w:val="en-US" w:eastAsia="zh-CN"/>
        </w:rPr>
        <w:t>0.</w:t>
      </w:r>
      <w:r>
        <w:rPr>
          <w:lang w:val="en-US" w:eastAsia="zh-CN"/>
        </w:rPr>
        <w:t>1171875=1755 bits</w:t>
      </w:r>
    </w:p>
    <w:p w:rsidR="004F7201" w:rsidRDefault="004F7201" w:rsidP="004F7201">
      <w:pPr>
        <w:pStyle w:val="B2"/>
        <w:ind w:left="0" w:firstLine="0"/>
        <w:rPr>
          <w:rFonts w:ascii="Times New Roman" w:eastAsia="宋体" w:hAnsi="Times New Roman"/>
          <w:lang w:val="en-US" w:eastAsia="zh-CN"/>
        </w:rPr>
      </w:pPr>
      <w:r>
        <w:rPr>
          <w:rFonts w:ascii="Times New Roman" w:eastAsia="宋体" w:hAnsi="Times New Roman"/>
          <w:lang w:val="en-US" w:eastAsia="zh-CN"/>
        </w:rPr>
        <w:t>Meanwhile,</w:t>
      </w:r>
      <w:r w:rsidRPr="004F7201">
        <w:rPr>
          <w:rFonts w:ascii="Times New Roman" w:eastAsia="宋体" w:hAnsi="Times New Roman"/>
          <w:lang w:val="en-US" w:eastAsia="zh-CN"/>
        </w:rPr>
        <w:t xml:space="preserve"> </w:t>
      </w:r>
      <w:r>
        <w:rPr>
          <w:rFonts w:ascii="Times New Roman" w:eastAsia="宋体" w:hAnsi="Times New Roman"/>
          <w:lang w:val="en-US" w:eastAsia="zh-CN"/>
        </w:rPr>
        <w:t>RAN1 has agreed that the minimum TB size for RMSI is 1700 bits</w:t>
      </w:r>
      <w:r w:rsidR="001E67E0">
        <w:rPr>
          <w:rFonts w:ascii="Times New Roman" w:eastAsia="宋体" w:hAnsi="Times New Roman"/>
          <w:lang w:val="en-US" w:eastAsia="zh-CN"/>
        </w:rPr>
        <w:t xml:space="preserve"> in RAN1#92bis meeting</w:t>
      </w:r>
      <w:r>
        <w:rPr>
          <w:rFonts w:ascii="Times New Roman" w:eastAsia="宋体" w:hAnsi="Times New Roman"/>
          <w:lang w:val="en-US" w:eastAsia="zh-CN"/>
        </w:rPr>
        <w:t xml:space="preserve">, but </w:t>
      </w:r>
      <w:r w:rsidR="001E5E1F">
        <w:rPr>
          <w:rFonts w:ascii="Times New Roman" w:eastAsia="宋体" w:hAnsi="Times New Roman"/>
          <w:lang w:val="en-US" w:eastAsia="zh-CN"/>
        </w:rPr>
        <w:t>i</w:t>
      </w:r>
      <w:r>
        <w:rPr>
          <w:rFonts w:ascii="Times New Roman" w:eastAsia="宋体" w:hAnsi="Times New Roman"/>
          <w:lang w:val="en-US" w:eastAsia="zh-CN"/>
        </w:rPr>
        <w:t>t is calculated assuming that RMSI is trans</w:t>
      </w:r>
      <w:r w:rsidR="001E67E0">
        <w:rPr>
          <w:rFonts w:ascii="Times New Roman" w:eastAsia="宋体" w:hAnsi="Times New Roman"/>
          <w:lang w:val="en-US" w:eastAsia="zh-CN"/>
        </w:rPr>
        <w:t>mitted</w:t>
      </w:r>
      <w:r>
        <w:rPr>
          <w:rFonts w:ascii="Times New Roman" w:eastAsia="宋体" w:hAnsi="Times New Roman"/>
          <w:lang w:val="en-US" w:eastAsia="zh-CN"/>
        </w:rPr>
        <w:t xml:space="preserve"> for 8 times </w:t>
      </w:r>
      <w:r w:rsidR="001E67E0">
        <w:rPr>
          <w:rFonts w:ascii="Times New Roman" w:eastAsia="宋体" w:hAnsi="Times New Roman"/>
          <w:lang w:val="en-US" w:eastAsia="zh-CN"/>
        </w:rPr>
        <w:t xml:space="preserve">repetition </w:t>
      </w:r>
      <w:r>
        <w:rPr>
          <w:rFonts w:ascii="Times New Roman" w:eastAsia="宋体" w:hAnsi="Times New Roman"/>
          <w:lang w:val="en-US" w:eastAsia="zh-CN"/>
        </w:rPr>
        <w:t xml:space="preserve">in a TTI, that </w:t>
      </w:r>
      <w:r w:rsidR="001E67E0">
        <w:rPr>
          <w:rFonts w:ascii="Times New Roman" w:eastAsia="宋体" w:hAnsi="Times New Roman"/>
          <w:lang w:val="en-US" w:eastAsia="zh-CN"/>
        </w:rPr>
        <w:t xml:space="preserve">is </w:t>
      </w:r>
      <w:r>
        <w:rPr>
          <w:rFonts w:ascii="Times New Roman" w:eastAsia="宋体" w:hAnsi="Times New Roman"/>
          <w:lang w:val="en-US" w:eastAsia="zh-CN"/>
        </w:rPr>
        <w:t>to say</w:t>
      </w:r>
      <w:r w:rsidR="001E67E0">
        <w:rPr>
          <w:rFonts w:ascii="Times New Roman" w:eastAsia="宋体" w:hAnsi="Times New Roman"/>
          <w:lang w:val="en-US" w:eastAsia="zh-CN"/>
        </w:rPr>
        <w:t>,</w:t>
      </w:r>
      <w:r>
        <w:rPr>
          <w:rFonts w:ascii="Times New Roman" w:eastAsia="宋体" w:hAnsi="Times New Roman"/>
          <w:lang w:val="en-US" w:eastAsia="zh-CN"/>
        </w:rPr>
        <w:t xml:space="preserve"> only 1700/8=213 bits are transmitted </w:t>
      </w:r>
      <w:r w:rsidR="006D6E97">
        <w:rPr>
          <w:rFonts w:ascii="Times New Roman" w:eastAsia="宋体" w:hAnsi="Times New Roman"/>
          <w:lang w:val="en-US" w:eastAsia="zh-CN"/>
        </w:rPr>
        <w:t>per each TTI</w:t>
      </w:r>
      <w:r>
        <w:rPr>
          <w:rFonts w:ascii="Times New Roman" w:eastAsia="宋体" w:hAnsi="Times New Roman"/>
          <w:lang w:val="en-US" w:eastAsia="zh-CN"/>
        </w:rPr>
        <w:t xml:space="preserve">. Thus, the maximum TB size </w:t>
      </w:r>
      <w:r w:rsidR="00760E4A">
        <w:rPr>
          <w:rFonts w:ascii="Times New Roman" w:eastAsia="宋体" w:hAnsi="Times New Roman"/>
          <w:lang w:val="en-US" w:eastAsia="zh-CN"/>
        </w:rPr>
        <w:t>left</w:t>
      </w:r>
      <w:r w:rsidR="006D6E97">
        <w:rPr>
          <w:rFonts w:ascii="Times New Roman" w:eastAsia="宋体" w:hAnsi="Times New Roman"/>
          <w:lang w:val="en-US" w:eastAsia="zh-CN"/>
        </w:rPr>
        <w:t xml:space="preserve"> </w:t>
      </w:r>
      <w:r>
        <w:rPr>
          <w:rFonts w:ascii="Times New Roman" w:eastAsia="宋体" w:hAnsi="Times New Roman"/>
          <w:lang w:val="en-US" w:eastAsia="zh-CN"/>
        </w:rPr>
        <w:t>for Paging is 1755-213=1542 bits.</w:t>
      </w:r>
    </w:p>
    <w:p w:rsidR="004F7201" w:rsidRPr="004F7201" w:rsidRDefault="004F7201" w:rsidP="004F7201">
      <w:pPr>
        <w:pStyle w:val="B2"/>
        <w:ind w:left="0" w:firstLine="0"/>
        <w:rPr>
          <w:rFonts w:ascii="Times New Roman" w:eastAsia="宋体" w:hAnsi="Times New Roman"/>
          <w:lang w:val="en-US" w:eastAsia="zh-CN"/>
        </w:rPr>
      </w:pPr>
      <w:r w:rsidRPr="004F7201">
        <w:rPr>
          <w:rFonts w:ascii="Times New Roman" w:eastAsia="宋体" w:hAnsi="Times New Roman"/>
          <w:lang w:val="en-US" w:eastAsia="zh-CN"/>
        </w:rPr>
        <w:t>In NG-RAN, the paging could be CN or RAN initiated. For CN initiated paging, the UE identity will be 5G-S-TMSI which was agreed to be 48 bits</w:t>
      </w:r>
      <w:r w:rsidR="001E5E1F">
        <w:rPr>
          <w:rFonts w:ascii="Times New Roman" w:eastAsia="宋体" w:hAnsi="Times New Roman"/>
          <w:lang w:val="en-US" w:eastAsia="zh-CN"/>
        </w:rPr>
        <w:t xml:space="preserve">. </w:t>
      </w:r>
      <w:proofErr w:type="gramStart"/>
      <w:r w:rsidRPr="004F7201">
        <w:rPr>
          <w:rFonts w:ascii="Times New Roman" w:eastAsia="宋体" w:hAnsi="Times New Roman"/>
          <w:lang w:val="en-US" w:eastAsia="zh-CN"/>
        </w:rPr>
        <w:t>For RAN initiated paging, the UE identity will be I-RNTI which is 52 bits.</w:t>
      </w:r>
      <w:proofErr w:type="gramEnd"/>
      <w:r>
        <w:rPr>
          <w:rFonts w:ascii="Times New Roman" w:eastAsia="宋体" w:hAnsi="Times New Roman"/>
          <w:lang w:val="en-US" w:eastAsia="zh-CN"/>
        </w:rPr>
        <w:t xml:space="preserve"> </w:t>
      </w:r>
      <w:r w:rsidR="006D6E97">
        <w:rPr>
          <w:rFonts w:ascii="Times New Roman" w:eastAsia="宋体" w:hAnsi="Times New Roman"/>
          <w:lang w:val="en-US" w:eastAsia="zh-CN"/>
        </w:rPr>
        <w:t xml:space="preserve">If these two cases are the same in NR, the </w:t>
      </w:r>
      <w:r>
        <w:rPr>
          <w:rFonts w:ascii="Times New Roman" w:eastAsia="宋体" w:hAnsi="Times New Roman"/>
          <w:lang w:val="en-US" w:eastAsia="zh-CN"/>
        </w:rPr>
        <w:t>maximum number of UE</w:t>
      </w:r>
      <w:r w:rsidR="006D6E97">
        <w:rPr>
          <w:rFonts w:ascii="Times New Roman" w:eastAsia="宋体" w:hAnsi="Times New Roman"/>
          <w:lang w:val="en-US" w:eastAsia="zh-CN"/>
        </w:rPr>
        <w:t>s</w:t>
      </w:r>
      <w:r>
        <w:rPr>
          <w:rFonts w:ascii="Times New Roman" w:eastAsia="宋体" w:hAnsi="Times New Roman"/>
          <w:lang w:val="en-US" w:eastAsia="zh-CN"/>
        </w:rPr>
        <w:t xml:space="preserve"> can be paged in one PO </w:t>
      </w:r>
      <w:r w:rsidR="006D6E97">
        <w:rPr>
          <w:rFonts w:ascii="Times New Roman" w:eastAsia="宋体" w:hAnsi="Times New Roman"/>
          <w:lang w:val="en-US" w:eastAsia="zh-CN"/>
        </w:rPr>
        <w:t xml:space="preserve">of NR </w:t>
      </w:r>
      <w:r>
        <w:rPr>
          <w:rFonts w:ascii="Times New Roman" w:eastAsia="宋体" w:hAnsi="Times New Roman"/>
          <w:lang w:val="en-US" w:eastAsia="zh-CN"/>
        </w:rPr>
        <w:t>is 1542/48=</w:t>
      </w:r>
      <w:r w:rsidR="00DE7457">
        <w:rPr>
          <w:rFonts w:ascii="Times New Roman" w:eastAsia="宋体" w:hAnsi="Times New Roman"/>
          <w:lang w:val="en-US" w:eastAsia="zh-CN"/>
        </w:rPr>
        <w:t xml:space="preserve">32 or 1542/52=29. </w:t>
      </w:r>
      <w:r w:rsidR="00667317">
        <w:rPr>
          <w:rFonts w:ascii="Times New Roman" w:eastAsia="宋体" w:hAnsi="Times New Roman"/>
          <w:lang w:val="en-US" w:eastAsia="zh-CN"/>
        </w:rPr>
        <w:t>For Pattern 1, the SSB periodicity is 20ms, i</w:t>
      </w:r>
      <w:r w:rsidR="00DE7457">
        <w:rPr>
          <w:rFonts w:ascii="Times New Roman" w:eastAsia="宋体" w:hAnsi="Times New Roman"/>
          <w:lang w:val="en-US" w:eastAsia="zh-CN"/>
        </w:rPr>
        <w:t>t is to say only 32</w:t>
      </w:r>
      <w:r w:rsidR="00DE7457">
        <w:rPr>
          <w:rFonts w:ascii="Times New Roman" w:eastAsia="宋体" w:hAnsi="Times New Roman" w:hint="eastAsia"/>
          <w:lang w:val="en-US" w:eastAsia="zh-CN"/>
        </w:rPr>
        <w:t xml:space="preserve">/29 </w:t>
      </w:r>
      <w:r w:rsidR="00DE7457">
        <w:rPr>
          <w:rFonts w:ascii="Times New Roman" w:eastAsia="宋体" w:hAnsi="Times New Roman"/>
          <w:lang w:val="en-US" w:eastAsia="zh-CN"/>
        </w:rPr>
        <w:t>UE</w:t>
      </w:r>
      <w:r w:rsidR="00DE7457">
        <w:rPr>
          <w:rFonts w:ascii="Times New Roman" w:eastAsia="宋体" w:hAnsi="Times New Roman" w:hint="eastAsia"/>
          <w:lang w:val="en-US" w:eastAsia="zh-CN"/>
        </w:rPr>
        <w:t>s</w:t>
      </w:r>
      <w:r w:rsidR="00DE7457">
        <w:rPr>
          <w:rFonts w:ascii="Times New Roman" w:eastAsia="宋体" w:hAnsi="Times New Roman"/>
          <w:lang w:val="en-US" w:eastAsia="zh-CN"/>
        </w:rPr>
        <w:t xml:space="preserve"> can be paged per 20ms.</w:t>
      </w:r>
    </w:p>
    <w:p w:rsidR="004F7201" w:rsidRDefault="00DE7457" w:rsidP="00DE7457">
      <w:pPr>
        <w:spacing w:beforeLines="50" w:before="120" w:afterLines="50" w:after="120"/>
        <w:rPr>
          <w:rFonts w:ascii="Times New Roman" w:eastAsia="宋体" w:hAnsi="Times New Roman"/>
          <w:lang w:val="en-US" w:eastAsia="zh-CN"/>
        </w:rPr>
      </w:pPr>
      <w:r>
        <w:rPr>
          <w:rFonts w:ascii="Times New Roman" w:eastAsia="宋体" w:hAnsi="Times New Roman" w:hint="eastAsia"/>
          <w:lang w:val="en-US" w:eastAsia="zh-CN"/>
        </w:rPr>
        <w:t>In LTE,</w:t>
      </w:r>
      <w:r>
        <w:rPr>
          <w:rFonts w:ascii="Times New Roman" w:eastAsia="宋体" w:hAnsi="Times New Roman"/>
          <w:lang w:val="en-US" w:eastAsia="zh-CN"/>
        </w:rPr>
        <w:t xml:space="preserve"> </w:t>
      </w:r>
      <w:r w:rsidRPr="002F1F2F">
        <w:rPr>
          <w:rFonts w:ascii="Times New Roman" w:eastAsia="宋体" w:hAnsi="Times New Roman"/>
          <w:lang w:val="en-US" w:eastAsia="zh-CN"/>
        </w:rPr>
        <w:t>it is possible to configure up to 4 POs in one frame</w:t>
      </w:r>
      <w:r>
        <w:rPr>
          <w:rFonts w:ascii="Times New Roman" w:eastAsia="宋体" w:hAnsi="Times New Roman"/>
          <w:lang w:val="en-US" w:eastAsia="zh-CN"/>
        </w:rPr>
        <w:t xml:space="preserve">, and </w:t>
      </w:r>
      <w:proofErr w:type="spellStart"/>
      <w:r>
        <w:rPr>
          <w:rFonts w:ascii="Times New Roman" w:eastAsia="宋体" w:hAnsi="Times New Roman"/>
          <w:lang w:val="en-US" w:eastAsia="zh-CN"/>
        </w:rPr>
        <w:t>maxPageRec</w:t>
      </w:r>
      <w:proofErr w:type="spellEnd"/>
      <w:r>
        <w:rPr>
          <w:rFonts w:ascii="Times New Roman" w:eastAsia="宋体" w:hAnsi="Times New Roman"/>
          <w:lang w:val="en-US" w:eastAsia="zh-CN"/>
        </w:rPr>
        <w:t xml:space="preserve"> included in </w:t>
      </w:r>
      <w:r w:rsidRPr="00994E75">
        <w:rPr>
          <w:rFonts w:ascii="Times New Roman" w:eastAsia="宋体" w:hAnsi="Times New Roman"/>
          <w:lang w:val="en-US" w:eastAsia="zh-CN"/>
        </w:rPr>
        <w:t xml:space="preserve">the paging message for </w:t>
      </w:r>
      <w:proofErr w:type="gramStart"/>
      <w:r w:rsidRPr="00994E75">
        <w:rPr>
          <w:rFonts w:ascii="Times New Roman" w:eastAsia="宋体" w:hAnsi="Times New Roman"/>
          <w:lang w:val="en-US" w:eastAsia="zh-CN"/>
        </w:rPr>
        <w:t>Idle</w:t>
      </w:r>
      <w:proofErr w:type="gramEnd"/>
      <w:r w:rsidRPr="00994E75">
        <w:rPr>
          <w:rFonts w:ascii="Times New Roman" w:eastAsia="宋体" w:hAnsi="Times New Roman"/>
          <w:lang w:val="en-US" w:eastAsia="zh-CN"/>
        </w:rPr>
        <w:t xml:space="preserve"> mode UEs is</w:t>
      </w:r>
      <w:r w:rsidR="001E5E1F">
        <w:rPr>
          <w:rFonts w:ascii="Times New Roman" w:eastAsia="宋体" w:hAnsi="Times New Roman"/>
          <w:lang w:val="en-US" w:eastAsia="zh-CN"/>
        </w:rPr>
        <w:t xml:space="preserve"> </w:t>
      </w:r>
      <w:r w:rsidRPr="00994E75">
        <w:rPr>
          <w:rFonts w:ascii="Times New Roman" w:eastAsia="宋体" w:hAnsi="Times New Roman"/>
          <w:lang w:val="en-US" w:eastAsia="zh-CN"/>
        </w:rPr>
        <w:t>16. Therefore, up t</w:t>
      </w:r>
      <w:r w:rsidR="00667317">
        <w:rPr>
          <w:rFonts w:ascii="Times New Roman" w:eastAsia="宋体" w:hAnsi="Times New Roman"/>
          <w:lang w:val="en-US" w:eastAsia="zh-CN"/>
        </w:rPr>
        <w:t xml:space="preserve">o 128 UEs can be paged in 20ms, which is much </w:t>
      </w:r>
      <w:r w:rsidR="006D6E97">
        <w:rPr>
          <w:rFonts w:ascii="Times New Roman" w:eastAsia="宋体" w:hAnsi="Times New Roman"/>
          <w:lang w:val="en-US" w:eastAsia="zh-CN"/>
        </w:rPr>
        <w:t xml:space="preserve">larger </w:t>
      </w:r>
      <w:r w:rsidR="00667317">
        <w:rPr>
          <w:rFonts w:ascii="Times New Roman" w:eastAsia="宋体" w:hAnsi="Times New Roman"/>
          <w:lang w:val="en-US" w:eastAsia="zh-CN"/>
        </w:rPr>
        <w:t>than NR.</w:t>
      </w:r>
    </w:p>
    <w:p w:rsidR="00601C19" w:rsidRDefault="00601C19" w:rsidP="00601C19">
      <w:pPr>
        <w:numPr>
          <w:ilvl w:val="0"/>
          <w:numId w:val="36"/>
        </w:numPr>
        <w:spacing w:beforeLines="50" w:before="120" w:afterLines="50" w:after="120"/>
        <w:rPr>
          <w:rFonts w:ascii="Times New Roman" w:eastAsia="宋体" w:hAnsi="Times New Roman"/>
          <w:lang w:val="en-US" w:eastAsia="zh-CN"/>
        </w:rPr>
      </w:pPr>
      <w:r w:rsidRPr="00D4054F">
        <w:rPr>
          <w:rFonts w:ascii="Times New Roman" w:eastAsia="宋体" w:hAnsi="Times New Roman"/>
          <w:lang w:val="en-US" w:eastAsia="zh-CN"/>
        </w:rPr>
        <w:t>K</w:t>
      </w:r>
      <w:r w:rsidRPr="00601C19">
        <w:rPr>
          <w:rFonts w:ascii="Times New Roman" w:eastAsia="宋体" w:hAnsi="Times New Roman"/>
          <w:vertAlign w:val="subscript"/>
          <w:lang w:val="en-US" w:eastAsia="zh-CN"/>
        </w:rPr>
        <w:t>0</w:t>
      </w:r>
      <w:r w:rsidRPr="00601C19">
        <w:rPr>
          <w:rFonts w:ascii="Times New Roman" w:eastAsia="宋体" w:hAnsi="Times New Roman"/>
          <w:lang w:val="en-US" w:eastAsia="zh-CN"/>
        </w:rPr>
        <w:t>=</w:t>
      </w:r>
      <w:r>
        <w:rPr>
          <w:rFonts w:ascii="Times New Roman" w:eastAsia="宋体" w:hAnsi="Times New Roman"/>
          <w:lang w:val="en-US" w:eastAsia="zh-CN"/>
        </w:rPr>
        <w:t>1</w:t>
      </w:r>
    </w:p>
    <w:p w:rsidR="00DE7457" w:rsidRDefault="00DE7457" w:rsidP="00DE7457">
      <w:pPr>
        <w:spacing w:beforeLines="50" w:before="120" w:afterLines="50" w:after="120"/>
        <w:rPr>
          <w:rFonts w:ascii="Times New Roman" w:eastAsia="宋体" w:hAnsi="Times New Roman"/>
          <w:lang w:val="en-US" w:eastAsia="zh-CN"/>
        </w:rPr>
      </w:pPr>
      <w:r>
        <w:rPr>
          <w:rFonts w:ascii="Times New Roman" w:eastAsia="宋体" w:hAnsi="Times New Roman"/>
          <w:lang w:val="en-US" w:eastAsia="zh-CN"/>
        </w:rPr>
        <w:t>Only in Pattern 2, K</w:t>
      </w:r>
      <w:r w:rsidRPr="001E5E1F">
        <w:rPr>
          <w:rFonts w:ascii="Times New Roman" w:eastAsia="宋体" w:hAnsi="Times New Roman"/>
          <w:vertAlign w:val="subscript"/>
          <w:lang w:val="en-US" w:eastAsia="zh-CN"/>
        </w:rPr>
        <w:t>0</w:t>
      </w:r>
      <w:r>
        <w:rPr>
          <w:rFonts w:ascii="Times New Roman" w:eastAsia="宋体" w:hAnsi="Times New Roman" w:hint="eastAsia"/>
          <w:lang w:val="en-US" w:eastAsia="zh-CN"/>
        </w:rPr>
        <w:t xml:space="preserve"> can be 1</w:t>
      </w:r>
      <w:r w:rsidR="001E67E0">
        <w:rPr>
          <w:rFonts w:ascii="Times New Roman" w:eastAsia="宋体" w:hAnsi="Times New Roman"/>
          <w:lang w:val="en-US" w:eastAsia="zh-CN"/>
        </w:rPr>
        <w:t>.</w:t>
      </w:r>
      <w:r w:rsidR="001E67E0">
        <w:rPr>
          <w:rFonts w:ascii="Times New Roman" w:eastAsia="宋体" w:hAnsi="Times New Roman" w:hint="eastAsia"/>
          <w:lang w:val="en-US" w:eastAsia="zh-CN"/>
        </w:rPr>
        <w:t xml:space="preserve"> </w:t>
      </w:r>
      <w:r w:rsidR="001E67E0">
        <w:rPr>
          <w:rFonts w:ascii="Times New Roman" w:eastAsia="宋体" w:hAnsi="Times New Roman"/>
          <w:lang w:val="en-US" w:eastAsia="zh-CN"/>
        </w:rPr>
        <w:t>A</w:t>
      </w:r>
      <w:r>
        <w:rPr>
          <w:rFonts w:ascii="Times New Roman" w:eastAsia="宋体" w:hAnsi="Times New Roman" w:hint="eastAsia"/>
          <w:lang w:val="en-US" w:eastAsia="zh-CN"/>
        </w:rPr>
        <w:t xml:space="preserve">ccording to </w:t>
      </w:r>
      <w:r w:rsidR="00760E4A">
        <w:rPr>
          <w:rFonts w:ascii="Times New Roman" w:eastAsia="宋体" w:hAnsi="Times New Roman"/>
          <w:lang w:val="en-US" w:eastAsia="zh-CN"/>
        </w:rPr>
        <w:t>T</w:t>
      </w:r>
      <w:r>
        <w:rPr>
          <w:rFonts w:ascii="Times New Roman" w:eastAsia="宋体" w:hAnsi="Times New Roman" w:hint="eastAsia"/>
          <w:lang w:val="en-US" w:eastAsia="zh-CN"/>
        </w:rPr>
        <w:t>able</w:t>
      </w:r>
      <w:r>
        <w:rPr>
          <w:rFonts w:ascii="Times New Roman" w:eastAsia="宋体" w:hAnsi="Times New Roman"/>
          <w:lang w:val="en-US" w:eastAsia="zh-CN"/>
        </w:rPr>
        <w:t xml:space="preserve"> 1, when CORESET configuration is {96,2}</w:t>
      </w:r>
      <w:r w:rsidR="001E67E0">
        <w:rPr>
          <w:rFonts w:ascii="Times New Roman" w:eastAsia="宋体" w:hAnsi="Times New Roman"/>
          <w:lang w:val="en-US" w:eastAsia="zh-CN"/>
        </w:rPr>
        <w:t>,</w:t>
      </w:r>
      <w:r>
        <w:rPr>
          <w:rFonts w:ascii="Times New Roman" w:eastAsia="宋体" w:hAnsi="Times New Roman"/>
          <w:lang w:val="en-US" w:eastAsia="zh-CN"/>
        </w:rPr>
        <w:t xml:space="preserve"> there could be two </w:t>
      </w:r>
      <w:r w:rsidR="001E67E0">
        <w:rPr>
          <w:rFonts w:ascii="Times New Roman" w:eastAsia="宋体" w:hAnsi="Times New Roman"/>
          <w:lang w:val="en-US" w:eastAsia="zh-CN"/>
        </w:rPr>
        <w:t>PDCCH</w:t>
      </w:r>
      <w:r>
        <w:rPr>
          <w:rFonts w:ascii="Times New Roman" w:eastAsia="宋体" w:hAnsi="Times New Roman"/>
          <w:lang w:val="en-US" w:eastAsia="zh-CN"/>
        </w:rPr>
        <w:t xml:space="preserve"> candidates for paging, one is </w:t>
      </w:r>
      <w:r w:rsidR="001E67E0">
        <w:rPr>
          <w:rFonts w:ascii="Times New Roman" w:eastAsia="宋体" w:hAnsi="Times New Roman"/>
          <w:lang w:val="en-US" w:eastAsia="zh-CN"/>
        </w:rPr>
        <w:t xml:space="preserve">used </w:t>
      </w:r>
      <w:r>
        <w:rPr>
          <w:rFonts w:ascii="Times New Roman" w:eastAsia="宋体" w:hAnsi="Times New Roman"/>
          <w:lang w:val="en-US" w:eastAsia="zh-CN"/>
        </w:rPr>
        <w:t xml:space="preserve">for scheduling </w:t>
      </w:r>
      <w:r w:rsidR="001E67E0">
        <w:rPr>
          <w:rFonts w:ascii="Times New Roman" w:eastAsia="宋体" w:hAnsi="Times New Roman"/>
          <w:lang w:val="en-US" w:eastAsia="zh-CN"/>
        </w:rPr>
        <w:t xml:space="preserve">PDSCH </w:t>
      </w:r>
      <w:r w:rsidR="001E5E1F">
        <w:rPr>
          <w:rFonts w:ascii="Times New Roman" w:eastAsia="宋体" w:hAnsi="Times New Roman"/>
          <w:lang w:val="en-US" w:eastAsia="zh-CN"/>
        </w:rPr>
        <w:t xml:space="preserve">in </w:t>
      </w:r>
      <w:r>
        <w:rPr>
          <w:rFonts w:ascii="Times New Roman" w:eastAsia="宋体" w:hAnsi="Times New Roman"/>
          <w:lang w:val="en-US" w:eastAsia="zh-CN"/>
        </w:rPr>
        <w:t xml:space="preserve">the same slot, and the other is </w:t>
      </w:r>
      <w:r w:rsidR="001E67E0">
        <w:rPr>
          <w:rFonts w:ascii="Times New Roman" w:eastAsia="宋体" w:hAnsi="Times New Roman"/>
          <w:lang w:val="en-US" w:eastAsia="zh-CN"/>
        </w:rPr>
        <w:t xml:space="preserve">used </w:t>
      </w:r>
      <w:r>
        <w:rPr>
          <w:rFonts w:ascii="Times New Roman" w:eastAsia="宋体" w:hAnsi="Times New Roman"/>
          <w:lang w:val="en-US" w:eastAsia="zh-CN"/>
        </w:rPr>
        <w:t xml:space="preserve">for scheduling </w:t>
      </w:r>
      <w:r w:rsidR="001E67E0">
        <w:rPr>
          <w:rFonts w:ascii="Times New Roman" w:eastAsia="宋体" w:hAnsi="Times New Roman"/>
          <w:lang w:val="en-US" w:eastAsia="zh-CN"/>
        </w:rPr>
        <w:t xml:space="preserve">PDSCH </w:t>
      </w:r>
      <w:r w:rsidR="001E5E1F">
        <w:rPr>
          <w:rFonts w:ascii="Times New Roman" w:eastAsia="宋体" w:hAnsi="Times New Roman"/>
          <w:lang w:val="en-US" w:eastAsia="zh-CN"/>
        </w:rPr>
        <w:t>in</w:t>
      </w:r>
      <w:r>
        <w:rPr>
          <w:rFonts w:ascii="Times New Roman" w:eastAsia="宋体" w:hAnsi="Times New Roman"/>
          <w:lang w:val="en-US" w:eastAsia="zh-CN"/>
        </w:rPr>
        <w:t xml:space="preserve"> the next slot.</w:t>
      </w:r>
    </w:p>
    <w:p w:rsidR="00DE7457" w:rsidRPr="00760E4A" w:rsidRDefault="001E5E1F" w:rsidP="00DE7457">
      <w:pPr>
        <w:spacing w:beforeLines="50" w:before="120" w:afterLines="50" w:after="120"/>
        <w:rPr>
          <w:rFonts w:ascii="Times New Roman" w:eastAsia="宋体" w:hAnsi="Times New Roman"/>
          <w:lang w:val="en-US" w:eastAsia="zh-CN"/>
        </w:rPr>
      </w:pPr>
      <w:r>
        <w:rPr>
          <w:rFonts w:ascii="Times New Roman" w:eastAsia="宋体" w:hAnsi="Times New Roman"/>
          <w:lang w:val="en-US" w:eastAsia="zh-CN"/>
        </w:rPr>
        <w:t xml:space="preserve">Therefore, </w:t>
      </w:r>
      <w:r w:rsidR="00DE7457">
        <w:rPr>
          <w:rFonts w:ascii="Times New Roman" w:eastAsia="宋体" w:hAnsi="Times New Roman"/>
          <w:lang w:val="en-US" w:eastAsia="zh-CN"/>
        </w:rPr>
        <w:t>the maximum number of UE</w:t>
      </w:r>
      <w:r>
        <w:rPr>
          <w:rFonts w:ascii="Times New Roman" w:eastAsia="宋体" w:hAnsi="Times New Roman"/>
          <w:lang w:val="en-US" w:eastAsia="zh-CN"/>
        </w:rPr>
        <w:t>s</w:t>
      </w:r>
      <w:r w:rsidR="00DE7457">
        <w:rPr>
          <w:rFonts w:ascii="Times New Roman" w:eastAsia="宋体" w:hAnsi="Times New Roman"/>
          <w:lang w:val="en-US" w:eastAsia="zh-CN"/>
        </w:rPr>
        <w:t xml:space="preserve"> should be </w:t>
      </w:r>
      <w:r w:rsidR="00BA338D">
        <w:rPr>
          <w:rFonts w:ascii="Times New Roman" w:eastAsia="宋体" w:hAnsi="Times New Roman"/>
          <w:lang w:val="en-US" w:eastAsia="zh-CN"/>
        </w:rPr>
        <w:t>((</w:t>
      </w:r>
      <w:r w:rsidR="00DE7457" w:rsidRPr="00760E4A">
        <w:rPr>
          <w:rFonts w:ascii="Times New Roman" w:eastAsia="宋体" w:hAnsi="Times New Roman"/>
          <w:lang w:val="en-US" w:eastAsia="zh-CN"/>
        </w:rPr>
        <w:t>96*12*</w:t>
      </w:r>
      <w:r w:rsidR="00DE7457" w:rsidRPr="00760E4A">
        <w:rPr>
          <w:rFonts w:ascii="Times New Roman" w:eastAsia="宋体" w:hAnsi="Times New Roman" w:hint="eastAsia"/>
          <w:lang w:val="en-US" w:eastAsia="zh-CN"/>
        </w:rPr>
        <w:t>2</w:t>
      </w:r>
      <w:r w:rsidR="00DE7457" w:rsidRPr="00760E4A">
        <w:rPr>
          <w:rFonts w:ascii="Times New Roman" w:eastAsia="宋体" w:hAnsi="Times New Roman"/>
          <w:lang w:val="en-US" w:eastAsia="zh-CN"/>
        </w:rPr>
        <w:t>*2*0.1171875</w:t>
      </w:r>
      <w:r w:rsidR="00BA338D" w:rsidRPr="00760E4A">
        <w:rPr>
          <w:rFonts w:ascii="Times New Roman" w:eastAsia="宋体" w:hAnsi="Times New Roman"/>
          <w:lang w:val="en-US" w:eastAsia="zh-CN"/>
        </w:rPr>
        <w:t>)*2-213)/48=18</w:t>
      </w:r>
      <w:r w:rsidR="00DE7457" w:rsidRPr="00760E4A">
        <w:rPr>
          <w:rFonts w:ascii="Times New Roman" w:eastAsia="宋体" w:hAnsi="Times New Roman"/>
          <w:lang w:val="en-US" w:eastAsia="zh-CN"/>
        </w:rPr>
        <w:t xml:space="preserve"> or </w:t>
      </w:r>
      <w:r w:rsidR="00BA338D">
        <w:rPr>
          <w:rFonts w:ascii="Times New Roman" w:eastAsia="宋体" w:hAnsi="Times New Roman"/>
          <w:lang w:val="en-US" w:eastAsia="zh-CN"/>
        </w:rPr>
        <w:t>((</w:t>
      </w:r>
      <w:r w:rsidR="00BA338D" w:rsidRPr="00760E4A">
        <w:rPr>
          <w:rFonts w:ascii="Times New Roman" w:eastAsia="宋体" w:hAnsi="Times New Roman"/>
          <w:lang w:val="en-US" w:eastAsia="zh-CN"/>
        </w:rPr>
        <w:t>96*12*</w:t>
      </w:r>
      <w:r w:rsidR="00BA338D" w:rsidRPr="00760E4A">
        <w:rPr>
          <w:rFonts w:ascii="Times New Roman" w:eastAsia="宋体" w:hAnsi="Times New Roman" w:hint="eastAsia"/>
          <w:lang w:val="en-US" w:eastAsia="zh-CN"/>
        </w:rPr>
        <w:t>2</w:t>
      </w:r>
      <w:r w:rsidR="00BA338D" w:rsidRPr="00760E4A">
        <w:rPr>
          <w:rFonts w:ascii="Times New Roman" w:eastAsia="宋体" w:hAnsi="Times New Roman"/>
          <w:lang w:val="en-US" w:eastAsia="zh-CN"/>
        </w:rPr>
        <w:t>*2*0.1171875)*2-213)</w:t>
      </w:r>
      <w:r w:rsidR="00DE7457" w:rsidRPr="00760E4A">
        <w:rPr>
          <w:rFonts w:ascii="Times New Roman" w:eastAsia="宋体" w:hAnsi="Times New Roman"/>
          <w:lang w:val="en-US" w:eastAsia="zh-CN"/>
        </w:rPr>
        <w:t>/52=</w:t>
      </w:r>
      <w:r w:rsidR="00BA338D" w:rsidRPr="00760E4A">
        <w:rPr>
          <w:rFonts w:ascii="Times New Roman" w:eastAsia="宋体" w:hAnsi="Times New Roman"/>
          <w:lang w:val="en-US" w:eastAsia="zh-CN"/>
        </w:rPr>
        <w:t>16</w:t>
      </w:r>
      <w:r w:rsidR="00DE7457" w:rsidRPr="00760E4A">
        <w:rPr>
          <w:rFonts w:ascii="Times New Roman" w:eastAsia="宋体" w:hAnsi="Times New Roman"/>
          <w:lang w:val="en-US" w:eastAsia="zh-CN"/>
        </w:rPr>
        <w:t>.</w:t>
      </w:r>
    </w:p>
    <w:p w:rsidR="005A2862" w:rsidRPr="00D4054F" w:rsidRDefault="005A2862" w:rsidP="00DE7457">
      <w:pPr>
        <w:spacing w:beforeLines="50" w:before="120" w:afterLines="50" w:after="120"/>
        <w:rPr>
          <w:rFonts w:ascii="Times New Roman" w:eastAsia="宋体" w:hAnsi="Times New Roman"/>
          <w:lang w:val="en-US" w:eastAsia="zh-CN"/>
        </w:rPr>
      </w:pPr>
      <w:r w:rsidRPr="00B908C2">
        <w:rPr>
          <w:rFonts w:ascii="Times New Roman" w:eastAsia="宋体" w:hAnsi="Times New Roman"/>
          <w:lang w:val="en-US" w:eastAsia="zh-CN"/>
        </w:rPr>
        <w:t xml:space="preserve">For Pattern 2, </w:t>
      </w:r>
      <w:r w:rsidR="00BA338D">
        <w:rPr>
          <w:rFonts w:ascii="Times New Roman" w:eastAsia="宋体" w:hAnsi="Times New Roman"/>
          <w:lang w:val="en-US" w:eastAsia="zh-CN"/>
        </w:rPr>
        <w:t xml:space="preserve">even </w:t>
      </w:r>
      <w:r w:rsidR="006D6E97">
        <w:rPr>
          <w:rFonts w:ascii="Times New Roman" w:eastAsia="宋体" w:hAnsi="Times New Roman"/>
          <w:lang w:val="en-US" w:eastAsia="zh-CN"/>
        </w:rPr>
        <w:t xml:space="preserve">when </w:t>
      </w:r>
      <w:r w:rsidRPr="00B908C2">
        <w:rPr>
          <w:rFonts w:ascii="Times New Roman" w:eastAsia="宋体" w:hAnsi="Times New Roman"/>
          <w:lang w:val="en-US" w:eastAsia="zh-CN"/>
        </w:rPr>
        <w:t xml:space="preserve">SSB periodicity </w:t>
      </w:r>
      <w:r w:rsidR="00B908C2" w:rsidRPr="00B908C2">
        <w:rPr>
          <w:rFonts w:ascii="Times New Roman" w:eastAsia="宋体" w:hAnsi="Times New Roman"/>
          <w:lang w:val="en-US" w:eastAsia="zh-CN"/>
        </w:rPr>
        <w:t>is</w:t>
      </w:r>
      <w:r w:rsidRPr="00B908C2">
        <w:rPr>
          <w:rFonts w:ascii="Times New Roman" w:eastAsia="宋体" w:hAnsi="Times New Roman"/>
          <w:lang w:val="en-US" w:eastAsia="zh-CN"/>
        </w:rPr>
        <w:t xml:space="preserve"> configured to 5ms, </w:t>
      </w:r>
      <w:r w:rsidR="00BA338D">
        <w:rPr>
          <w:rFonts w:ascii="Times New Roman" w:eastAsia="宋体" w:hAnsi="Times New Roman"/>
          <w:lang w:val="en-US" w:eastAsia="zh-CN"/>
        </w:rPr>
        <w:t>2 POs are configured in a frame, NR capacity is still worse than LTE capacity.</w:t>
      </w:r>
    </w:p>
    <w:p w:rsidR="002C59E1" w:rsidRDefault="002C59E1" w:rsidP="002C59E1">
      <w:pPr>
        <w:spacing w:beforeLines="50" w:before="120" w:afterLines="50" w:after="120"/>
        <w:rPr>
          <w:rFonts w:ascii="Times New Roman" w:eastAsia="宋体" w:hAnsi="Times New Roman"/>
          <w:lang w:val="en-US" w:eastAsia="zh-CN"/>
        </w:rPr>
      </w:pPr>
      <w:r w:rsidRPr="002C59E1">
        <w:rPr>
          <w:rFonts w:ascii="Times New Roman" w:eastAsia="宋体" w:hAnsi="Times New Roman"/>
          <w:b/>
          <w:lang w:val="en-US" w:eastAsia="zh-CN"/>
        </w:rPr>
        <w:t>Observation 2:</w:t>
      </w:r>
      <w:r w:rsidRPr="00994E75">
        <w:rPr>
          <w:rFonts w:ascii="Times New Roman" w:eastAsia="宋体" w:hAnsi="Times New Roman"/>
          <w:lang w:val="en-US" w:eastAsia="zh-CN"/>
        </w:rPr>
        <w:t xml:space="preserve"> Paging capacity for NR is worse than paging capacity for LTE</w:t>
      </w:r>
      <w:r w:rsidRPr="00994E75">
        <w:rPr>
          <w:rFonts w:ascii="Times New Roman" w:eastAsia="宋体" w:hAnsi="Times New Roman" w:hint="eastAsia"/>
          <w:lang w:val="en-US" w:eastAsia="zh-CN"/>
        </w:rPr>
        <w:t>.</w:t>
      </w:r>
    </w:p>
    <w:p w:rsidR="006636AF" w:rsidRDefault="001A5A93" w:rsidP="00E26BE7">
      <w:pPr>
        <w:spacing w:beforeLines="50" w:before="120" w:afterLines="50" w:after="120"/>
        <w:rPr>
          <w:rFonts w:ascii="Times New Roman" w:eastAsia="宋体" w:hAnsi="Times New Roman"/>
          <w:lang w:val="en-US" w:eastAsia="zh-CN"/>
        </w:rPr>
      </w:pPr>
      <w:r>
        <w:rPr>
          <w:rFonts w:ascii="Times New Roman" w:eastAsia="宋体" w:hAnsi="Times New Roman"/>
          <w:lang w:val="en-US" w:eastAsia="zh-CN"/>
        </w:rPr>
        <w:t>T</w:t>
      </w:r>
      <w:r w:rsidR="006636AF">
        <w:rPr>
          <w:rFonts w:ascii="Times New Roman" w:eastAsia="宋体" w:hAnsi="Times New Roman"/>
          <w:lang w:val="en-US" w:eastAsia="zh-CN"/>
        </w:rPr>
        <w:t xml:space="preserve">he default association of SSB and paging monitoring windows limits the number of PO, </w:t>
      </w:r>
      <w:r w:rsidR="003242E5">
        <w:rPr>
          <w:rFonts w:ascii="Times New Roman" w:eastAsia="宋体" w:hAnsi="Times New Roman"/>
          <w:lang w:val="en-US" w:eastAsia="zh-CN"/>
        </w:rPr>
        <w:t>and further limits the paging capacity. Therefore, more PO should be considered.</w:t>
      </w:r>
    </w:p>
    <w:p w:rsidR="00760E4A" w:rsidRPr="00760E4A" w:rsidRDefault="00760E4A" w:rsidP="00760E4A">
      <w:pPr>
        <w:spacing w:beforeLines="50" w:before="120" w:afterLines="50" w:after="120"/>
        <w:ind w:left="1273" w:hangingChars="634" w:hanging="1273"/>
        <w:rPr>
          <w:rFonts w:ascii="Times New Roman" w:eastAsia="宋体" w:hAnsi="Times New Roman"/>
          <w:lang w:val="en-US" w:eastAsia="zh-CN"/>
        </w:rPr>
      </w:pPr>
      <w:r w:rsidRPr="003242E5">
        <w:rPr>
          <w:rFonts w:ascii="Times New Roman" w:eastAsia="宋体" w:hAnsi="Times New Roman"/>
          <w:b/>
          <w:lang w:val="en-US" w:eastAsia="zh-CN"/>
        </w:rPr>
        <w:t xml:space="preserve">Proposal </w:t>
      </w:r>
      <w:r>
        <w:rPr>
          <w:rFonts w:ascii="Times New Roman" w:eastAsia="宋体" w:hAnsi="Times New Roman"/>
          <w:b/>
          <w:lang w:val="en-US" w:eastAsia="zh-CN"/>
        </w:rPr>
        <w:t xml:space="preserve">     </w:t>
      </w:r>
      <w:r w:rsidRPr="003242E5">
        <w:rPr>
          <w:rFonts w:ascii="Times New Roman" w:eastAsia="宋体" w:hAnsi="Times New Roman"/>
          <w:b/>
          <w:lang w:val="en-US" w:eastAsia="zh-CN"/>
        </w:rPr>
        <w:t xml:space="preserve">1: </w:t>
      </w:r>
      <w:r w:rsidRPr="00760E4A">
        <w:rPr>
          <w:rFonts w:ascii="Times New Roman" w:eastAsia="宋体" w:hAnsi="Times New Roman"/>
          <w:lang w:val="en-US" w:eastAsia="zh-CN"/>
        </w:rPr>
        <w:t>If only support the default association of SSB and paging monitoring windows, NR paging capacity is worse than that of LTE. It is necessary to support the PF</w:t>
      </w:r>
      <w:r w:rsidRPr="00760E4A">
        <w:rPr>
          <w:rFonts w:ascii="Times New Roman" w:eastAsia="宋体" w:hAnsi="Times New Roman" w:hint="eastAsia"/>
          <w:lang w:val="en-US" w:eastAsia="zh-CN"/>
        </w:rPr>
        <w:t>/</w:t>
      </w:r>
      <w:r w:rsidRPr="00760E4A">
        <w:rPr>
          <w:rFonts w:ascii="Times New Roman" w:eastAsia="宋体" w:hAnsi="Times New Roman"/>
          <w:lang w:val="en-US" w:eastAsia="zh-CN"/>
        </w:rPr>
        <w:t>PO design to associate with the paging PDCCH search space configured in RMSI</w:t>
      </w:r>
      <w:r w:rsidRPr="00760E4A">
        <w:rPr>
          <w:rFonts w:ascii="Times New Roman" w:eastAsia="宋体" w:hAnsi="Times New Roman" w:hint="eastAsia"/>
          <w:lang w:val="en-US" w:eastAsia="zh-CN"/>
        </w:rPr>
        <w:t>.</w:t>
      </w:r>
    </w:p>
    <w:p w:rsidR="00CD4C7B" w:rsidRPr="00603444" w:rsidRDefault="00315925" w:rsidP="00725FC2">
      <w:pPr>
        <w:pStyle w:val="1"/>
        <w:rPr>
          <w:rFonts w:ascii="Times New Roman" w:hAnsi="Times New Roman"/>
        </w:rPr>
      </w:pPr>
      <w:r w:rsidRPr="00603444">
        <w:rPr>
          <w:rFonts w:ascii="Times New Roman" w:hAnsi="Times New Roman"/>
        </w:rPr>
        <w:lastRenderedPageBreak/>
        <w:t>Conclusions</w:t>
      </w:r>
    </w:p>
    <w:p w:rsidR="00EB169A" w:rsidRPr="00760E4A" w:rsidRDefault="00066C7A" w:rsidP="00760E4A">
      <w:pPr>
        <w:spacing w:beforeLines="50" w:before="120" w:afterLines="50" w:after="120"/>
        <w:rPr>
          <w:rFonts w:ascii="Times New Roman" w:eastAsia="宋体" w:hAnsi="Times New Roman"/>
          <w:lang w:val="en-US" w:eastAsia="zh-CN"/>
        </w:rPr>
      </w:pPr>
      <w:r w:rsidRPr="00760E4A">
        <w:rPr>
          <w:rFonts w:ascii="Times New Roman" w:eastAsia="宋体" w:hAnsi="Times New Roman"/>
          <w:lang w:val="en-US" w:eastAsia="zh-CN"/>
        </w:rPr>
        <w:t>In summary, our considerations and recommendations are list below:</w:t>
      </w:r>
    </w:p>
    <w:p w:rsidR="00FC7A63" w:rsidRPr="00384B35" w:rsidRDefault="00FC7A63" w:rsidP="00FC7A63">
      <w:pPr>
        <w:ind w:left="1416" w:hangingChars="705" w:hanging="1416"/>
        <w:rPr>
          <w:rFonts w:ascii="Times New Roman" w:eastAsia="宋体" w:hAnsi="Times New Roman"/>
          <w:lang w:val="en-US" w:eastAsia="zh-CN"/>
        </w:rPr>
      </w:pPr>
      <w:r w:rsidRPr="00653F41">
        <w:rPr>
          <w:rFonts w:ascii="Times New Roman" w:eastAsia="宋体" w:hAnsi="Times New Roman"/>
          <w:b/>
          <w:lang w:val="en-US" w:eastAsia="zh-CN"/>
        </w:rPr>
        <w:t>Observation 1:</w:t>
      </w:r>
      <w:r w:rsidRPr="00653F41">
        <w:rPr>
          <w:rFonts w:ascii="Times New Roman" w:eastAsia="宋体" w:hAnsi="Times New Roman"/>
          <w:lang w:val="en-US" w:eastAsia="zh-CN"/>
        </w:rPr>
        <w:t xml:space="preserve"> </w:t>
      </w:r>
      <w:r>
        <w:rPr>
          <w:rFonts w:ascii="Times New Roman" w:eastAsia="宋体" w:hAnsi="Times New Roman"/>
          <w:lang w:val="en-US" w:eastAsia="zh-CN"/>
        </w:rPr>
        <w:t xml:space="preserve">With high CCE aggregation level, especially when the level is 16, if keep </w:t>
      </w:r>
      <w:r w:rsidRPr="00436AE2">
        <w:rPr>
          <w:rFonts w:ascii="Times New Roman" w:hAnsi="Times New Roman"/>
          <w:bCs/>
        </w:rPr>
        <w:t xml:space="preserve">the same monitoring window of </w:t>
      </w:r>
      <w:r w:rsidRPr="00436AE2">
        <w:rPr>
          <w:rFonts w:ascii="Times New Roman" w:hAnsi="Times New Roman"/>
          <w:bCs/>
          <w:lang w:val="en-US"/>
        </w:rPr>
        <w:t xml:space="preserve">PDCCH containing Paging DCI and </w:t>
      </w:r>
      <w:r w:rsidRPr="00436AE2">
        <w:rPr>
          <w:rFonts w:ascii="Times New Roman" w:hAnsi="Times New Roman"/>
          <w:bCs/>
        </w:rPr>
        <w:t>RMSI monitoring window</w:t>
      </w:r>
      <w:r>
        <w:rPr>
          <w:rFonts w:ascii="Times New Roman" w:hAnsi="Times New Roman"/>
          <w:bCs/>
        </w:rPr>
        <w:t>, there is no space in CORESET for paging PDCCH transmission</w:t>
      </w:r>
      <w:r>
        <w:rPr>
          <w:rFonts w:ascii="Times New Roman" w:eastAsia="宋体" w:hAnsi="Times New Roman" w:hint="eastAsia"/>
          <w:lang w:val="en-US" w:eastAsia="zh-CN"/>
        </w:rPr>
        <w:t>.</w:t>
      </w:r>
    </w:p>
    <w:p w:rsidR="00FC7A63" w:rsidRDefault="00FC7A63" w:rsidP="00FC7A63">
      <w:pPr>
        <w:spacing w:beforeLines="50" w:before="120" w:afterLines="50" w:after="120"/>
        <w:rPr>
          <w:rFonts w:ascii="Times New Roman" w:eastAsia="宋体" w:hAnsi="Times New Roman"/>
          <w:lang w:val="en-US" w:eastAsia="zh-CN"/>
        </w:rPr>
      </w:pPr>
      <w:r w:rsidRPr="002C59E1">
        <w:rPr>
          <w:rFonts w:ascii="Times New Roman" w:eastAsia="宋体" w:hAnsi="Times New Roman"/>
          <w:b/>
          <w:lang w:val="en-US" w:eastAsia="zh-CN"/>
        </w:rPr>
        <w:t>Observation 2:</w:t>
      </w:r>
      <w:r w:rsidRPr="00994E75">
        <w:rPr>
          <w:rFonts w:ascii="Times New Roman" w:eastAsia="宋体" w:hAnsi="Times New Roman"/>
          <w:lang w:val="en-US" w:eastAsia="zh-CN"/>
        </w:rPr>
        <w:t xml:space="preserve"> Paging capacity for NR is worse than paging capacity for LTE</w:t>
      </w:r>
      <w:r w:rsidRPr="00994E75">
        <w:rPr>
          <w:rFonts w:ascii="Times New Roman" w:eastAsia="宋体" w:hAnsi="Times New Roman" w:hint="eastAsia"/>
          <w:lang w:val="en-US" w:eastAsia="zh-CN"/>
        </w:rPr>
        <w:t>.</w:t>
      </w:r>
    </w:p>
    <w:p w:rsidR="00FC7A63" w:rsidRPr="00760E4A" w:rsidRDefault="00FC7A63" w:rsidP="00E8097E">
      <w:pPr>
        <w:spacing w:beforeLines="50" w:before="120" w:afterLines="50" w:after="120"/>
        <w:ind w:left="1416" w:hangingChars="705" w:hanging="1416"/>
        <w:rPr>
          <w:rFonts w:ascii="Times New Roman" w:eastAsia="宋体" w:hAnsi="Times New Roman"/>
          <w:lang w:val="en-US" w:eastAsia="zh-CN"/>
        </w:rPr>
      </w:pPr>
      <w:r w:rsidRPr="003242E5">
        <w:rPr>
          <w:rFonts w:ascii="Times New Roman" w:eastAsia="宋体" w:hAnsi="Times New Roman"/>
          <w:b/>
          <w:lang w:val="en-US" w:eastAsia="zh-CN"/>
        </w:rPr>
        <w:t xml:space="preserve">Proposal </w:t>
      </w:r>
      <w:r w:rsidR="00760E4A">
        <w:rPr>
          <w:rFonts w:ascii="Times New Roman" w:eastAsia="宋体" w:hAnsi="Times New Roman"/>
          <w:b/>
          <w:lang w:val="en-US" w:eastAsia="zh-CN"/>
        </w:rPr>
        <w:t xml:space="preserve">     </w:t>
      </w:r>
      <w:r w:rsidRPr="003242E5">
        <w:rPr>
          <w:rFonts w:ascii="Times New Roman" w:eastAsia="宋体" w:hAnsi="Times New Roman"/>
          <w:b/>
          <w:lang w:val="en-US" w:eastAsia="zh-CN"/>
        </w:rPr>
        <w:t xml:space="preserve">1: </w:t>
      </w:r>
      <w:r w:rsidRPr="00760E4A">
        <w:rPr>
          <w:rFonts w:ascii="Times New Roman" w:eastAsia="宋体" w:hAnsi="Times New Roman"/>
          <w:lang w:val="en-US" w:eastAsia="zh-CN"/>
        </w:rPr>
        <w:t>If only support the default association of SSB and paging monitoring windows, NR paging capacity is worse than that of LTE. It is necessary to support the PF</w:t>
      </w:r>
      <w:r w:rsidRPr="00760E4A">
        <w:rPr>
          <w:rFonts w:ascii="Times New Roman" w:eastAsia="宋体" w:hAnsi="Times New Roman" w:hint="eastAsia"/>
          <w:lang w:val="en-US" w:eastAsia="zh-CN"/>
        </w:rPr>
        <w:t>/</w:t>
      </w:r>
      <w:r w:rsidR="00760E4A" w:rsidRPr="00760E4A">
        <w:rPr>
          <w:rFonts w:ascii="Times New Roman" w:eastAsia="宋体" w:hAnsi="Times New Roman"/>
          <w:lang w:val="en-US" w:eastAsia="zh-CN"/>
        </w:rPr>
        <w:t>PO design to associate</w:t>
      </w:r>
      <w:r w:rsidRPr="00760E4A">
        <w:rPr>
          <w:rFonts w:ascii="Times New Roman" w:eastAsia="宋体" w:hAnsi="Times New Roman"/>
          <w:lang w:val="en-US" w:eastAsia="zh-CN"/>
        </w:rPr>
        <w:t xml:space="preserve"> with the paging PDCCH search space configured in RMSI</w:t>
      </w:r>
      <w:r w:rsidRPr="00760E4A">
        <w:rPr>
          <w:rFonts w:ascii="Times New Roman" w:eastAsia="宋体" w:hAnsi="Times New Roman" w:hint="eastAsia"/>
          <w:lang w:val="en-US" w:eastAsia="zh-CN"/>
        </w:rPr>
        <w:t>.</w:t>
      </w:r>
    </w:p>
    <w:p w:rsidR="00AC5918" w:rsidRPr="00603444" w:rsidRDefault="00AC5918" w:rsidP="005B6846">
      <w:pPr>
        <w:pStyle w:val="1"/>
        <w:rPr>
          <w:rFonts w:ascii="Times New Roman" w:hAnsi="Times New Roman"/>
        </w:rPr>
      </w:pPr>
      <w:r w:rsidRPr="00603444">
        <w:rPr>
          <w:rFonts w:ascii="Times New Roman" w:hAnsi="Times New Roman"/>
        </w:rPr>
        <w:t>References</w:t>
      </w:r>
    </w:p>
    <w:p w:rsidR="005A2862" w:rsidRPr="00BA338D" w:rsidRDefault="005A2862" w:rsidP="00BA338D">
      <w:pPr>
        <w:numPr>
          <w:ilvl w:val="0"/>
          <w:numId w:val="4"/>
        </w:numPr>
        <w:rPr>
          <w:rFonts w:ascii="Times New Roman" w:eastAsia="宋体" w:hAnsi="Times New Roman"/>
          <w:lang w:val="en-US" w:eastAsia="zh-CN"/>
        </w:rPr>
      </w:pPr>
      <w:r>
        <w:rPr>
          <w:rFonts w:ascii="Times New Roman" w:eastAsia="宋体" w:hAnsi="Times New Roman" w:hint="eastAsia"/>
          <w:lang w:val="en-US" w:eastAsia="zh-CN"/>
        </w:rPr>
        <w:t>38.213</w:t>
      </w:r>
      <w:r w:rsidR="00BA338D">
        <w:rPr>
          <w:rFonts w:ascii="Times New Roman" w:eastAsia="宋体" w:hAnsi="Times New Roman"/>
          <w:lang w:val="en-US" w:eastAsia="zh-CN"/>
        </w:rPr>
        <w:t xml:space="preserve"> </w:t>
      </w:r>
      <w:r w:rsidR="00BA338D" w:rsidRPr="00BA338D">
        <w:rPr>
          <w:rFonts w:ascii="Times New Roman" w:eastAsia="宋体" w:hAnsi="Times New Roman"/>
          <w:lang w:val="en-US" w:eastAsia="zh-CN"/>
        </w:rPr>
        <w:t>Physical layer procedures for control</w:t>
      </w:r>
      <w:r w:rsidR="00BA338D">
        <w:rPr>
          <w:rFonts w:ascii="Times New Roman" w:eastAsia="宋体" w:hAnsi="Times New Roman" w:hint="eastAsia"/>
          <w:lang w:val="en-US" w:eastAsia="zh-CN"/>
        </w:rPr>
        <w:t xml:space="preserve"> </w:t>
      </w:r>
      <w:r w:rsidR="00BA338D" w:rsidRPr="00BA338D">
        <w:rPr>
          <w:rFonts w:ascii="Times New Roman" w:eastAsia="宋体" w:hAnsi="Times New Roman"/>
          <w:lang w:val="en-US" w:eastAsia="zh-CN"/>
        </w:rPr>
        <w:t>(Release 15)</w:t>
      </w:r>
    </w:p>
    <w:p w:rsidR="001E67E0" w:rsidRPr="005A2862" w:rsidRDefault="009A5CAB" w:rsidP="005A2862">
      <w:pPr>
        <w:numPr>
          <w:ilvl w:val="0"/>
          <w:numId w:val="4"/>
        </w:numPr>
        <w:rPr>
          <w:rFonts w:ascii="Times New Roman" w:eastAsia="宋体" w:hAnsi="Times New Roman"/>
          <w:lang w:val="en-US" w:eastAsia="zh-CN"/>
        </w:rPr>
      </w:pPr>
      <w:r>
        <w:rPr>
          <w:rFonts w:ascii="Times New Roman" w:eastAsia="宋体" w:hAnsi="Times New Roman" w:hint="eastAsia"/>
          <w:lang w:val="en-US" w:eastAsia="zh-CN"/>
        </w:rPr>
        <w:t>R</w:t>
      </w:r>
      <w:r>
        <w:rPr>
          <w:rFonts w:ascii="Times New Roman" w:eastAsia="宋体" w:hAnsi="Times New Roman"/>
          <w:lang w:val="en-US" w:eastAsia="zh-CN"/>
        </w:rPr>
        <w:t>AN1#</w:t>
      </w:r>
      <w:r w:rsidR="001E67E0">
        <w:rPr>
          <w:rFonts w:ascii="Times New Roman" w:eastAsia="宋体" w:hAnsi="Times New Roman" w:hint="eastAsia"/>
          <w:lang w:val="en-US" w:eastAsia="zh-CN"/>
        </w:rPr>
        <w:t>9</w:t>
      </w:r>
      <w:r w:rsidR="001E67E0">
        <w:rPr>
          <w:rFonts w:ascii="Times New Roman" w:eastAsia="宋体" w:hAnsi="Times New Roman"/>
          <w:lang w:val="en-US" w:eastAsia="zh-CN"/>
        </w:rPr>
        <w:t>2bis chairman Notes</w:t>
      </w:r>
    </w:p>
    <w:sectPr w:rsidR="001E67E0" w:rsidRPr="005A2862" w:rsidSect="008363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51AA" w:rsidRDefault="00CF51AA">
      <w:r>
        <w:separator/>
      </w:r>
    </w:p>
  </w:endnote>
  <w:endnote w:type="continuationSeparator" w:id="0">
    <w:p w:rsidR="00CF51AA" w:rsidRDefault="00CF5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altName w:val="Arial"/>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51AA" w:rsidRDefault="00CF51AA">
      <w:r>
        <w:separator/>
      </w:r>
    </w:p>
  </w:footnote>
  <w:footnote w:type="continuationSeparator" w:id="0">
    <w:p w:rsidR="00CF51AA" w:rsidRDefault="00CF51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924479"/>
    <w:multiLevelType w:val="multilevel"/>
    <w:tmpl w:val="0A924479"/>
    <w:lvl w:ilvl="0">
      <w:start w:val="1"/>
      <w:numFmt w:val="bullet"/>
      <w:lvlText w:val="•"/>
      <w:lvlJc w:val="left"/>
      <w:pPr>
        <w:tabs>
          <w:tab w:val="num" w:pos="360"/>
        </w:tabs>
        <w:ind w:left="360" w:hanging="360"/>
      </w:pPr>
      <w:rPr>
        <w:rFonts w:ascii="Arial" w:hAnsi="Arial" w:hint="default"/>
      </w:rPr>
    </w:lvl>
    <w:lvl w:ilvl="1">
      <w:start w:val="5996"/>
      <w:numFmt w:val="bullet"/>
      <w:lvlText w:val="–"/>
      <w:lvlJc w:val="left"/>
      <w:pPr>
        <w:tabs>
          <w:tab w:val="num" w:pos="1080"/>
        </w:tabs>
        <w:ind w:left="1080" w:hanging="360"/>
      </w:pPr>
      <w:rPr>
        <w:rFonts w:ascii="Arial" w:hAnsi="Arial" w:hint="default"/>
      </w:rPr>
    </w:lvl>
    <w:lvl w:ilvl="2">
      <w:start w:val="5996"/>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6">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3EC52FA"/>
    <w:multiLevelType w:val="multilevel"/>
    <w:tmpl w:val="D668EC32"/>
    <w:lvl w:ilvl="0">
      <w:start w:val="1"/>
      <w:numFmt w:val="decimal"/>
      <w:pStyle w:val="1"/>
      <w:lvlText w:val="%1"/>
      <w:lvlJc w:val="left"/>
      <w:pPr>
        <w:ind w:left="432" w:hanging="432"/>
      </w:pPr>
    </w:lvl>
    <w:lvl w:ilvl="1">
      <w:start w:val="1"/>
      <w:numFmt w:val="decimal"/>
      <w:pStyle w:val="2"/>
      <w:lvlText w:val="%1.%2"/>
      <w:lvlJc w:val="left"/>
      <w:pPr>
        <w:ind w:left="1144" w:hanging="576"/>
      </w:pPr>
      <w:rPr>
        <w:lang w:val="en-US"/>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64642167"/>
    <w:multiLevelType w:val="hybridMultilevel"/>
    <w:tmpl w:val="E47E6E62"/>
    <w:lvl w:ilvl="0" w:tplc="E2D82C24">
      <w:start w:val="1"/>
      <w:numFmt w:val="decimal"/>
      <w:lvlText w:val="%1．"/>
      <w:lvlJc w:val="left"/>
      <w:pPr>
        <w:ind w:left="360" w:hanging="360"/>
      </w:pPr>
      <w:rPr>
        <w:rFonts w:ascii="Arial" w:eastAsia="Arial Unicode MS"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9015ABD"/>
    <w:multiLevelType w:val="hybridMultilevel"/>
    <w:tmpl w:val="422A9538"/>
    <w:lvl w:ilvl="0" w:tplc="E56A909C">
      <w:start w:val="1"/>
      <w:numFmt w:val="decimal"/>
      <w:lvlText w:val="%1."/>
      <w:lvlJc w:val="left"/>
      <w:pPr>
        <w:ind w:left="360" w:hanging="360"/>
      </w:pPr>
      <w:rPr>
        <w:rFonts w:ascii="Arial" w:hAnsi="Arial"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0"/>
  </w:num>
  <w:num w:numId="6">
    <w:abstractNumId w:val="3"/>
  </w:num>
  <w:num w:numId="7">
    <w:abstractNumId w:val="7"/>
  </w:num>
  <w:num w:numId="8">
    <w:abstractNumId w:val="11"/>
  </w:num>
  <w:num w:numId="9">
    <w:abstractNumId w:val="4"/>
  </w:num>
  <w:num w:numId="10">
    <w:abstractNumId w:val="20"/>
  </w:num>
  <w:num w:numId="11">
    <w:abstractNumId w:val="6"/>
  </w:num>
  <w:num w:numId="12">
    <w:abstractNumId w:val="14"/>
  </w:num>
  <w:num w:numId="13">
    <w:abstractNumId w:val="13"/>
  </w:num>
  <w:num w:numId="14">
    <w:abstractNumId w:val="21"/>
  </w:num>
  <w:num w:numId="15">
    <w:abstractNumId w:val="9"/>
  </w:num>
  <w:num w:numId="16">
    <w:abstractNumId w:val="18"/>
  </w:num>
  <w:num w:numId="17">
    <w:abstractNumId w:val="15"/>
  </w:num>
  <w:num w:numId="18">
    <w:abstractNumId w:val="8"/>
  </w:num>
  <w:num w:numId="19">
    <w:abstractNumId w:val="16"/>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9"/>
  </w:num>
  <w:num w:numId="33">
    <w:abstractNumId w:val="10"/>
  </w:num>
  <w:num w:numId="34">
    <w:abstractNumId w:val="10"/>
  </w:num>
  <w:num w:numId="35">
    <w:abstractNumId w:val="5"/>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3E6A"/>
    <w:rsid w:val="0000587A"/>
    <w:rsid w:val="0001023B"/>
    <w:rsid w:val="000122AF"/>
    <w:rsid w:val="000125FD"/>
    <w:rsid w:val="00013151"/>
    <w:rsid w:val="00013ACD"/>
    <w:rsid w:val="00014E7A"/>
    <w:rsid w:val="00015B69"/>
    <w:rsid w:val="00015F4C"/>
    <w:rsid w:val="000174E0"/>
    <w:rsid w:val="0001793A"/>
    <w:rsid w:val="00020852"/>
    <w:rsid w:val="00022177"/>
    <w:rsid w:val="00022E3A"/>
    <w:rsid w:val="000240C1"/>
    <w:rsid w:val="000248A9"/>
    <w:rsid w:val="0002719E"/>
    <w:rsid w:val="00030121"/>
    <w:rsid w:val="00030C4D"/>
    <w:rsid w:val="00030E72"/>
    <w:rsid w:val="00031BD0"/>
    <w:rsid w:val="00033397"/>
    <w:rsid w:val="0003376D"/>
    <w:rsid w:val="00034647"/>
    <w:rsid w:val="00034D4E"/>
    <w:rsid w:val="000350F4"/>
    <w:rsid w:val="0003561C"/>
    <w:rsid w:val="00040095"/>
    <w:rsid w:val="00042DD1"/>
    <w:rsid w:val="0004310B"/>
    <w:rsid w:val="000436E9"/>
    <w:rsid w:val="0004450E"/>
    <w:rsid w:val="0004550F"/>
    <w:rsid w:val="000464E0"/>
    <w:rsid w:val="00046994"/>
    <w:rsid w:val="00047614"/>
    <w:rsid w:val="000502EC"/>
    <w:rsid w:val="00050887"/>
    <w:rsid w:val="000531D7"/>
    <w:rsid w:val="0005391F"/>
    <w:rsid w:val="00053C61"/>
    <w:rsid w:val="0005495D"/>
    <w:rsid w:val="00055A08"/>
    <w:rsid w:val="0006031A"/>
    <w:rsid w:val="0006115F"/>
    <w:rsid w:val="00061AFD"/>
    <w:rsid w:val="00061B07"/>
    <w:rsid w:val="000634BE"/>
    <w:rsid w:val="00064FC1"/>
    <w:rsid w:val="00066C7A"/>
    <w:rsid w:val="000676BC"/>
    <w:rsid w:val="0007199C"/>
    <w:rsid w:val="000731FA"/>
    <w:rsid w:val="000733A5"/>
    <w:rsid w:val="00080179"/>
    <w:rsid w:val="00080512"/>
    <w:rsid w:val="0008064B"/>
    <w:rsid w:val="0008489D"/>
    <w:rsid w:val="00086C2C"/>
    <w:rsid w:val="00093DB2"/>
    <w:rsid w:val="00094964"/>
    <w:rsid w:val="000979AE"/>
    <w:rsid w:val="00097A7A"/>
    <w:rsid w:val="000A0C4C"/>
    <w:rsid w:val="000A556C"/>
    <w:rsid w:val="000A6486"/>
    <w:rsid w:val="000A72AC"/>
    <w:rsid w:val="000B0541"/>
    <w:rsid w:val="000B17EF"/>
    <w:rsid w:val="000B188D"/>
    <w:rsid w:val="000B1BAD"/>
    <w:rsid w:val="000B3987"/>
    <w:rsid w:val="000B6152"/>
    <w:rsid w:val="000B7452"/>
    <w:rsid w:val="000B7BCF"/>
    <w:rsid w:val="000C2B95"/>
    <w:rsid w:val="000C3112"/>
    <w:rsid w:val="000C3C2A"/>
    <w:rsid w:val="000C479C"/>
    <w:rsid w:val="000C5D51"/>
    <w:rsid w:val="000C68DE"/>
    <w:rsid w:val="000C7A22"/>
    <w:rsid w:val="000D1382"/>
    <w:rsid w:val="000D16F8"/>
    <w:rsid w:val="000D232F"/>
    <w:rsid w:val="000D2E5C"/>
    <w:rsid w:val="000D4538"/>
    <w:rsid w:val="000D5751"/>
    <w:rsid w:val="000D58AB"/>
    <w:rsid w:val="000D7C6A"/>
    <w:rsid w:val="000E11A6"/>
    <w:rsid w:val="000E241F"/>
    <w:rsid w:val="000E49DA"/>
    <w:rsid w:val="000E4EF8"/>
    <w:rsid w:val="000F003B"/>
    <w:rsid w:val="000F387E"/>
    <w:rsid w:val="000F4E5D"/>
    <w:rsid w:val="000F7E1A"/>
    <w:rsid w:val="0010159D"/>
    <w:rsid w:val="00101C13"/>
    <w:rsid w:val="00102B50"/>
    <w:rsid w:val="00103FD9"/>
    <w:rsid w:val="00105382"/>
    <w:rsid w:val="00105EE4"/>
    <w:rsid w:val="00116505"/>
    <w:rsid w:val="00117213"/>
    <w:rsid w:val="00120849"/>
    <w:rsid w:val="0012180D"/>
    <w:rsid w:val="00122D33"/>
    <w:rsid w:val="0012397B"/>
    <w:rsid w:val="00123BA3"/>
    <w:rsid w:val="00127263"/>
    <w:rsid w:val="00127966"/>
    <w:rsid w:val="0013410C"/>
    <w:rsid w:val="0013511F"/>
    <w:rsid w:val="001359EF"/>
    <w:rsid w:val="00136C50"/>
    <w:rsid w:val="00137680"/>
    <w:rsid w:val="00137923"/>
    <w:rsid w:val="00137AFD"/>
    <w:rsid w:val="00141815"/>
    <w:rsid w:val="001443A3"/>
    <w:rsid w:val="00147252"/>
    <w:rsid w:val="0014763D"/>
    <w:rsid w:val="00153C53"/>
    <w:rsid w:val="00154396"/>
    <w:rsid w:val="001544A7"/>
    <w:rsid w:val="001554EF"/>
    <w:rsid w:val="001561D9"/>
    <w:rsid w:val="00157AAC"/>
    <w:rsid w:val="00160055"/>
    <w:rsid w:val="001600B9"/>
    <w:rsid w:val="00160FA7"/>
    <w:rsid w:val="00162453"/>
    <w:rsid w:val="001625D3"/>
    <w:rsid w:val="00162732"/>
    <w:rsid w:val="00164394"/>
    <w:rsid w:val="00164CE2"/>
    <w:rsid w:val="00167DA4"/>
    <w:rsid w:val="0017187C"/>
    <w:rsid w:val="00172326"/>
    <w:rsid w:val="001735B1"/>
    <w:rsid w:val="00174BF6"/>
    <w:rsid w:val="001777C1"/>
    <w:rsid w:val="00177D29"/>
    <w:rsid w:val="001801C5"/>
    <w:rsid w:val="001802E7"/>
    <w:rsid w:val="001805A4"/>
    <w:rsid w:val="001835B7"/>
    <w:rsid w:val="00183678"/>
    <w:rsid w:val="00183A6C"/>
    <w:rsid w:val="0018433A"/>
    <w:rsid w:val="001847AA"/>
    <w:rsid w:val="0018760F"/>
    <w:rsid w:val="0019025F"/>
    <w:rsid w:val="00194CD0"/>
    <w:rsid w:val="00195C95"/>
    <w:rsid w:val="001A3BB0"/>
    <w:rsid w:val="001A4A8B"/>
    <w:rsid w:val="001A5A93"/>
    <w:rsid w:val="001B03D8"/>
    <w:rsid w:val="001B18D7"/>
    <w:rsid w:val="001B3099"/>
    <w:rsid w:val="001B6EE5"/>
    <w:rsid w:val="001B7811"/>
    <w:rsid w:val="001C12C3"/>
    <w:rsid w:val="001C1763"/>
    <w:rsid w:val="001C50DD"/>
    <w:rsid w:val="001D0189"/>
    <w:rsid w:val="001D0E8D"/>
    <w:rsid w:val="001D15D8"/>
    <w:rsid w:val="001D197B"/>
    <w:rsid w:val="001D2E00"/>
    <w:rsid w:val="001D5F4E"/>
    <w:rsid w:val="001E0BFB"/>
    <w:rsid w:val="001E2D16"/>
    <w:rsid w:val="001E323F"/>
    <w:rsid w:val="001E525C"/>
    <w:rsid w:val="001E5272"/>
    <w:rsid w:val="001E5E1F"/>
    <w:rsid w:val="001E67E0"/>
    <w:rsid w:val="001F168B"/>
    <w:rsid w:val="001F2047"/>
    <w:rsid w:val="001F2802"/>
    <w:rsid w:val="001F45B0"/>
    <w:rsid w:val="001F48FC"/>
    <w:rsid w:val="001F5D82"/>
    <w:rsid w:val="0020028B"/>
    <w:rsid w:val="002010E8"/>
    <w:rsid w:val="00201577"/>
    <w:rsid w:val="002024C6"/>
    <w:rsid w:val="002029DB"/>
    <w:rsid w:val="00203DC7"/>
    <w:rsid w:val="00203E22"/>
    <w:rsid w:val="00204BDF"/>
    <w:rsid w:val="00204E8C"/>
    <w:rsid w:val="002070CF"/>
    <w:rsid w:val="00207534"/>
    <w:rsid w:val="00207BC3"/>
    <w:rsid w:val="002108BE"/>
    <w:rsid w:val="00210E31"/>
    <w:rsid w:val="00211184"/>
    <w:rsid w:val="00212AFB"/>
    <w:rsid w:val="0021381E"/>
    <w:rsid w:val="002153FF"/>
    <w:rsid w:val="00215D14"/>
    <w:rsid w:val="002176BF"/>
    <w:rsid w:val="00217703"/>
    <w:rsid w:val="00225E9B"/>
    <w:rsid w:val="0022606D"/>
    <w:rsid w:val="0022687F"/>
    <w:rsid w:val="00227673"/>
    <w:rsid w:val="00230146"/>
    <w:rsid w:val="00231E57"/>
    <w:rsid w:val="00235223"/>
    <w:rsid w:val="00236135"/>
    <w:rsid w:val="002364A3"/>
    <w:rsid w:val="0023771C"/>
    <w:rsid w:val="002403F2"/>
    <w:rsid w:val="0025065E"/>
    <w:rsid w:val="0025073B"/>
    <w:rsid w:val="002525DC"/>
    <w:rsid w:val="00253D53"/>
    <w:rsid w:val="002622AB"/>
    <w:rsid w:val="002625AA"/>
    <w:rsid w:val="00263079"/>
    <w:rsid w:val="002650B3"/>
    <w:rsid w:val="002664FD"/>
    <w:rsid w:val="002666C6"/>
    <w:rsid w:val="002701BA"/>
    <w:rsid w:val="002712D1"/>
    <w:rsid w:val="00280D6A"/>
    <w:rsid w:val="00281A6F"/>
    <w:rsid w:val="00281FD2"/>
    <w:rsid w:val="002820EB"/>
    <w:rsid w:val="002824D9"/>
    <w:rsid w:val="00284566"/>
    <w:rsid w:val="002855BF"/>
    <w:rsid w:val="002866EF"/>
    <w:rsid w:val="00291D64"/>
    <w:rsid w:val="00292FB6"/>
    <w:rsid w:val="0029471A"/>
    <w:rsid w:val="00294800"/>
    <w:rsid w:val="00295394"/>
    <w:rsid w:val="002962F6"/>
    <w:rsid w:val="00297FCD"/>
    <w:rsid w:val="002A09A8"/>
    <w:rsid w:val="002A1CC6"/>
    <w:rsid w:val="002A353D"/>
    <w:rsid w:val="002A6310"/>
    <w:rsid w:val="002A733A"/>
    <w:rsid w:val="002B1533"/>
    <w:rsid w:val="002B26B1"/>
    <w:rsid w:val="002B3195"/>
    <w:rsid w:val="002B4B1A"/>
    <w:rsid w:val="002B7B3F"/>
    <w:rsid w:val="002C0EAB"/>
    <w:rsid w:val="002C0EC7"/>
    <w:rsid w:val="002C1DD4"/>
    <w:rsid w:val="002C2863"/>
    <w:rsid w:val="002C494B"/>
    <w:rsid w:val="002C59E1"/>
    <w:rsid w:val="002C6985"/>
    <w:rsid w:val="002D2623"/>
    <w:rsid w:val="002D2FA3"/>
    <w:rsid w:val="002D581D"/>
    <w:rsid w:val="002D59B0"/>
    <w:rsid w:val="002E0F7A"/>
    <w:rsid w:val="002E3333"/>
    <w:rsid w:val="002E4BEC"/>
    <w:rsid w:val="002E4DD2"/>
    <w:rsid w:val="002E4EA6"/>
    <w:rsid w:val="002E52E8"/>
    <w:rsid w:val="002E5658"/>
    <w:rsid w:val="002E79CF"/>
    <w:rsid w:val="002F01B3"/>
    <w:rsid w:val="002F068F"/>
    <w:rsid w:val="002F0D22"/>
    <w:rsid w:val="002F1F2F"/>
    <w:rsid w:val="002F396E"/>
    <w:rsid w:val="002F4C4E"/>
    <w:rsid w:val="002F6E94"/>
    <w:rsid w:val="00300CFC"/>
    <w:rsid w:val="00301CCB"/>
    <w:rsid w:val="00305BAE"/>
    <w:rsid w:val="00305F23"/>
    <w:rsid w:val="003107FE"/>
    <w:rsid w:val="00311756"/>
    <w:rsid w:val="00311F7E"/>
    <w:rsid w:val="0031266A"/>
    <w:rsid w:val="00312DE3"/>
    <w:rsid w:val="003153BC"/>
    <w:rsid w:val="00315925"/>
    <w:rsid w:val="0031637A"/>
    <w:rsid w:val="003172DC"/>
    <w:rsid w:val="003216F2"/>
    <w:rsid w:val="00322351"/>
    <w:rsid w:val="0032249F"/>
    <w:rsid w:val="003242E5"/>
    <w:rsid w:val="00324E00"/>
    <w:rsid w:val="00326069"/>
    <w:rsid w:val="00326283"/>
    <w:rsid w:val="00326507"/>
    <w:rsid w:val="0032725A"/>
    <w:rsid w:val="00331FE4"/>
    <w:rsid w:val="00332581"/>
    <w:rsid w:val="00332D40"/>
    <w:rsid w:val="003332B1"/>
    <w:rsid w:val="00334231"/>
    <w:rsid w:val="00335477"/>
    <w:rsid w:val="003408E8"/>
    <w:rsid w:val="00341047"/>
    <w:rsid w:val="00343E4B"/>
    <w:rsid w:val="00347B6B"/>
    <w:rsid w:val="003520EB"/>
    <w:rsid w:val="003523D2"/>
    <w:rsid w:val="0035284E"/>
    <w:rsid w:val="00352C96"/>
    <w:rsid w:val="003539FE"/>
    <w:rsid w:val="0035462D"/>
    <w:rsid w:val="00354802"/>
    <w:rsid w:val="00355E81"/>
    <w:rsid w:val="0036260E"/>
    <w:rsid w:val="00363681"/>
    <w:rsid w:val="00367880"/>
    <w:rsid w:val="003679D1"/>
    <w:rsid w:val="00370F5E"/>
    <w:rsid w:val="00371A02"/>
    <w:rsid w:val="003731BB"/>
    <w:rsid w:val="003738F7"/>
    <w:rsid w:val="003738FF"/>
    <w:rsid w:val="00374039"/>
    <w:rsid w:val="00377915"/>
    <w:rsid w:val="00380617"/>
    <w:rsid w:val="00380F85"/>
    <w:rsid w:val="00381EFD"/>
    <w:rsid w:val="00382884"/>
    <w:rsid w:val="00384B35"/>
    <w:rsid w:val="00392B0D"/>
    <w:rsid w:val="00392EC0"/>
    <w:rsid w:val="00393B5C"/>
    <w:rsid w:val="00394E75"/>
    <w:rsid w:val="0039513A"/>
    <w:rsid w:val="00395841"/>
    <w:rsid w:val="00395843"/>
    <w:rsid w:val="00395E28"/>
    <w:rsid w:val="003A014E"/>
    <w:rsid w:val="003A0881"/>
    <w:rsid w:val="003A08DF"/>
    <w:rsid w:val="003A1FE8"/>
    <w:rsid w:val="003A2012"/>
    <w:rsid w:val="003A417A"/>
    <w:rsid w:val="003A504C"/>
    <w:rsid w:val="003A57BB"/>
    <w:rsid w:val="003B01E4"/>
    <w:rsid w:val="003B102D"/>
    <w:rsid w:val="003B301F"/>
    <w:rsid w:val="003B3E00"/>
    <w:rsid w:val="003B5317"/>
    <w:rsid w:val="003B53E7"/>
    <w:rsid w:val="003B77A1"/>
    <w:rsid w:val="003C5C02"/>
    <w:rsid w:val="003C7655"/>
    <w:rsid w:val="003D02C7"/>
    <w:rsid w:val="003D03B6"/>
    <w:rsid w:val="003D05E1"/>
    <w:rsid w:val="003D09E5"/>
    <w:rsid w:val="003D16F6"/>
    <w:rsid w:val="003D451A"/>
    <w:rsid w:val="003D4EE5"/>
    <w:rsid w:val="003D6495"/>
    <w:rsid w:val="003D727F"/>
    <w:rsid w:val="003D76A1"/>
    <w:rsid w:val="003E0230"/>
    <w:rsid w:val="003E0F74"/>
    <w:rsid w:val="003E16BE"/>
    <w:rsid w:val="003E4BC7"/>
    <w:rsid w:val="003E53C9"/>
    <w:rsid w:val="003E57B6"/>
    <w:rsid w:val="003E583F"/>
    <w:rsid w:val="003E5ADC"/>
    <w:rsid w:val="003E66D6"/>
    <w:rsid w:val="003F09B9"/>
    <w:rsid w:val="003F0DFA"/>
    <w:rsid w:val="003F26AD"/>
    <w:rsid w:val="003F2B60"/>
    <w:rsid w:val="003F362E"/>
    <w:rsid w:val="003F3D86"/>
    <w:rsid w:val="003F659D"/>
    <w:rsid w:val="003F72FA"/>
    <w:rsid w:val="00401855"/>
    <w:rsid w:val="00401F0F"/>
    <w:rsid w:val="00403354"/>
    <w:rsid w:val="00404549"/>
    <w:rsid w:val="00405187"/>
    <w:rsid w:val="00405B68"/>
    <w:rsid w:val="004068B1"/>
    <w:rsid w:val="004101AE"/>
    <w:rsid w:val="004115D6"/>
    <w:rsid w:val="004123FF"/>
    <w:rsid w:val="004126A1"/>
    <w:rsid w:val="00413D76"/>
    <w:rsid w:val="00415BA7"/>
    <w:rsid w:val="004174F0"/>
    <w:rsid w:val="0042142B"/>
    <w:rsid w:val="0042182D"/>
    <w:rsid w:val="00423720"/>
    <w:rsid w:val="00425283"/>
    <w:rsid w:val="004254AB"/>
    <w:rsid w:val="00426C94"/>
    <w:rsid w:val="00427F1B"/>
    <w:rsid w:val="00431165"/>
    <w:rsid w:val="00431659"/>
    <w:rsid w:val="00433346"/>
    <w:rsid w:val="00436AE2"/>
    <w:rsid w:val="004375A9"/>
    <w:rsid w:val="00437EA0"/>
    <w:rsid w:val="00443E17"/>
    <w:rsid w:val="004446E6"/>
    <w:rsid w:val="004479B2"/>
    <w:rsid w:val="004514F9"/>
    <w:rsid w:val="00455F9C"/>
    <w:rsid w:val="004579C7"/>
    <w:rsid w:val="00462FD4"/>
    <w:rsid w:val="00464A2A"/>
    <w:rsid w:val="00467084"/>
    <w:rsid w:val="00467512"/>
    <w:rsid w:val="004723AF"/>
    <w:rsid w:val="004752A4"/>
    <w:rsid w:val="00475FEC"/>
    <w:rsid w:val="00480968"/>
    <w:rsid w:val="00481164"/>
    <w:rsid w:val="00481C59"/>
    <w:rsid w:val="00484370"/>
    <w:rsid w:val="00487950"/>
    <w:rsid w:val="00490AC3"/>
    <w:rsid w:val="004928D4"/>
    <w:rsid w:val="004947AF"/>
    <w:rsid w:val="00494EAD"/>
    <w:rsid w:val="004970E8"/>
    <w:rsid w:val="004A1B92"/>
    <w:rsid w:val="004A1BBC"/>
    <w:rsid w:val="004A20A5"/>
    <w:rsid w:val="004A2549"/>
    <w:rsid w:val="004A3BB9"/>
    <w:rsid w:val="004A40BF"/>
    <w:rsid w:val="004A7E4F"/>
    <w:rsid w:val="004B43ED"/>
    <w:rsid w:val="004B49CF"/>
    <w:rsid w:val="004B526E"/>
    <w:rsid w:val="004B54B3"/>
    <w:rsid w:val="004B5B8F"/>
    <w:rsid w:val="004B66C4"/>
    <w:rsid w:val="004B6F48"/>
    <w:rsid w:val="004C36C2"/>
    <w:rsid w:val="004C41AE"/>
    <w:rsid w:val="004C57F8"/>
    <w:rsid w:val="004C5916"/>
    <w:rsid w:val="004C724B"/>
    <w:rsid w:val="004D1BA1"/>
    <w:rsid w:val="004D2101"/>
    <w:rsid w:val="004D3578"/>
    <w:rsid w:val="004D380D"/>
    <w:rsid w:val="004D389F"/>
    <w:rsid w:val="004D3D95"/>
    <w:rsid w:val="004D54DE"/>
    <w:rsid w:val="004D6ED8"/>
    <w:rsid w:val="004D74CD"/>
    <w:rsid w:val="004D74D9"/>
    <w:rsid w:val="004E1955"/>
    <w:rsid w:val="004E213A"/>
    <w:rsid w:val="004E28A5"/>
    <w:rsid w:val="004E664E"/>
    <w:rsid w:val="004E7A00"/>
    <w:rsid w:val="004F0A4A"/>
    <w:rsid w:val="004F1B24"/>
    <w:rsid w:val="004F3CE7"/>
    <w:rsid w:val="004F503D"/>
    <w:rsid w:val="004F7201"/>
    <w:rsid w:val="004F7CE0"/>
    <w:rsid w:val="00500315"/>
    <w:rsid w:val="005003DB"/>
    <w:rsid w:val="00501502"/>
    <w:rsid w:val="00502A7D"/>
    <w:rsid w:val="00503171"/>
    <w:rsid w:val="00504745"/>
    <w:rsid w:val="00505944"/>
    <w:rsid w:val="00505D47"/>
    <w:rsid w:val="00505EAB"/>
    <w:rsid w:val="00510C6C"/>
    <w:rsid w:val="00512875"/>
    <w:rsid w:val="0051295B"/>
    <w:rsid w:val="0051348F"/>
    <w:rsid w:val="005146D5"/>
    <w:rsid w:val="00514E4E"/>
    <w:rsid w:val="00516283"/>
    <w:rsid w:val="005168B6"/>
    <w:rsid w:val="00516BA0"/>
    <w:rsid w:val="00521461"/>
    <w:rsid w:val="00523D6F"/>
    <w:rsid w:val="0052553D"/>
    <w:rsid w:val="00525BA7"/>
    <w:rsid w:val="005268C9"/>
    <w:rsid w:val="00527F2F"/>
    <w:rsid w:val="005315F7"/>
    <w:rsid w:val="005324A9"/>
    <w:rsid w:val="00534A60"/>
    <w:rsid w:val="00535EB5"/>
    <w:rsid w:val="00536B2B"/>
    <w:rsid w:val="00537881"/>
    <w:rsid w:val="00541DCD"/>
    <w:rsid w:val="00543202"/>
    <w:rsid w:val="00543E6C"/>
    <w:rsid w:val="00545137"/>
    <w:rsid w:val="00550376"/>
    <w:rsid w:val="005520D2"/>
    <w:rsid w:val="00553146"/>
    <w:rsid w:val="00553D4E"/>
    <w:rsid w:val="005543ED"/>
    <w:rsid w:val="00554E75"/>
    <w:rsid w:val="005570FB"/>
    <w:rsid w:val="005601B2"/>
    <w:rsid w:val="005644B2"/>
    <w:rsid w:val="00564836"/>
    <w:rsid w:val="00565087"/>
    <w:rsid w:val="0056573F"/>
    <w:rsid w:val="00565A91"/>
    <w:rsid w:val="005710DB"/>
    <w:rsid w:val="0057155E"/>
    <w:rsid w:val="005715B0"/>
    <w:rsid w:val="005716F1"/>
    <w:rsid w:val="00572317"/>
    <w:rsid w:val="0057251D"/>
    <w:rsid w:val="00573511"/>
    <w:rsid w:val="00576B02"/>
    <w:rsid w:val="00576EEC"/>
    <w:rsid w:val="0058305F"/>
    <w:rsid w:val="00583329"/>
    <w:rsid w:val="00583AB6"/>
    <w:rsid w:val="00583BB1"/>
    <w:rsid w:val="005844E8"/>
    <w:rsid w:val="0058550F"/>
    <w:rsid w:val="00587623"/>
    <w:rsid w:val="00590D7B"/>
    <w:rsid w:val="00594A29"/>
    <w:rsid w:val="00595ED3"/>
    <w:rsid w:val="005970DC"/>
    <w:rsid w:val="005A1616"/>
    <w:rsid w:val="005A2862"/>
    <w:rsid w:val="005A549B"/>
    <w:rsid w:val="005A5523"/>
    <w:rsid w:val="005A5C68"/>
    <w:rsid w:val="005B52D7"/>
    <w:rsid w:val="005B5454"/>
    <w:rsid w:val="005B65DB"/>
    <w:rsid w:val="005B6710"/>
    <w:rsid w:val="005B6846"/>
    <w:rsid w:val="005B72B0"/>
    <w:rsid w:val="005B76FB"/>
    <w:rsid w:val="005B78F8"/>
    <w:rsid w:val="005C0564"/>
    <w:rsid w:val="005C15A6"/>
    <w:rsid w:val="005C226B"/>
    <w:rsid w:val="005C6875"/>
    <w:rsid w:val="005D0F35"/>
    <w:rsid w:val="005D0FF8"/>
    <w:rsid w:val="005D1268"/>
    <w:rsid w:val="005D20B2"/>
    <w:rsid w:val="005D213F"/>
    <w:rsid w:val="005D3CD7"/>
    <w:rsid w:val="005D5619"/>
    <w:rsid w:val="005D578C"/>
    <w:rsid w:val="005D6FC0"/>
    <w:rsid w:val="005E0152"/>
    <w:rsid w:val="005E07B4"/>
    <w:rsid w:val="005E3455"/>
    <w:rsid w:val="005E5495"/>
    <w:rsid w:val="005E64E1"/>
    <w:rsid w:val="005F5C42"/>
    <w:rsid w:val="005F5E36"/>
    <w:rsid w:val="005F5EB6"/>
    <w:rsid w:val="005F64FA"/>
    <w:rsid w:val="005F651E"/>
    <w:rsid w:val="005F6D32"/>
    <w:rsid w:val="005F6F3B"/>
    <w:rsid w:val="005F7721"/>
    <w:rsid w:val="00601C19"/>
    <w:rsid w:val="00603444"/>
    <w:rsid w:val="006037F6"/>
    <w:rsid w:val="0060429E"/>
    <w:rsid w:val="00604D14"/>
    <w:rsid w:val="00605716"/>
    <w:rsid w:val="00605756"/>
    <w:rsid w:val="00605970"/>
    <w:rsid w:val="00606DB9"/>
    <w:rsid w:val="006072AC"/>
    <w:rsid w:val="00610DD1"/>
    <w:rsid w:val="00611566"/>
    <w:rsid w:val="006131A7"/>
    <w:rsid w:val="0062068C"/>
    <w:rsid w:val="006210CF"/>
    <w:rsid w:val="00621232"/>
    <w:rsid w:val="00621492"/>
    <w:rsid w:val="00625EF2"/>
    <w:rsid w:val="00627424"/>
    <w:rsid w:val="00632971"/>
    <w:rsid w:val="006349A9"/>
    <w:rsid w:val="006349BE"/>
    <w:rsid w:val="00635675"/>
    <w:rsid w:val="00635C47"/>
    <w:rsid w:val="00635C8C"/>
    <w:rsid w:val="00640B46"/>
    <w:rsid w:val="00641BF1"/>
    <w:rsid w:val="00641E8C"/>
    <w:rsid w:val="006429B6"/>
    <w:rsid w:val="00643906"/>
    <w:rsid w:val="006439CB"/>
    <w:rsid w:val="00644EF7"/>
    <w:rsid w:val="00650DDC"/>
    <w:rsid w:val="00651E1E"/>
    <w:rsid w:val="00652159"/>
    <w:rsid w:val="0065258E"/>
    <w:rsid w:val="00653F41"/>
    <w:rsid w:val="00662739"/>
    <w:rsid w:val="006636AF"/>
    <w:rsid w:val="00664958"/>
    <w:rsid w:val="00664DC4"/>
    <w:rsid w:val="00665BE3"/>
    <w:rsid w:val="006664CA"/>
    <w:rsid w:val="00667317"/>
    <w:rsid w:val="00670D17"/>
    <w:rsid w:val="00671593"/>
    <w:rsid w:val="00672DD3"/>
    <w:rsid w:val="00673DA5"/>
    <w:rsid w:val="00674A37"/>
    <w:rsid w:val="006778DA"/>
    <w:rsid w:val="006803A9"/>
    <w:rsid w:val="00680F27"/>
    <w:rsid w:val="00682DB1"/>
    <w:rsid w:val="00686A67"/>
    <w:rsid w:val="00687F04"/>
    <w:rsid w:val="00693169"/>
    <w:rsid w:val="00695FE2"/>
    <w:rsid w:val="00697F47"/>
    <w:rsid w:val="006A16B1"/>
    <w:rsid w:val="006A1844"/>
    <w:rsid w:val="006A20CA"/>
    <w:rsid w:val="006A3000"/>
    <w:rsid w:val="006A7254"/>
    <w:rsid w:val="006B2E32"/>
    <w:rsid w:val="006B5D30"/>
    <w:rsid w:val="006B6292"/>
    <w:rsid w:val="006B6D42"/>
    <w:rsid w:val="006C0D25"/>
    <w:rsid w:val="006C20F8"/>
    <w:rsid w:val="006C304D"/>
    <w:rsid w:val="006C4159"/>
    <w:rsid w:val="006C4C16"/>
    <w:rsid w:val="006C4D4B"/>
    <w:rsid w:val="006C5BD0"/>
    <w:rsid w:val="006C7EC2"/>
    <w:rsid w:val="006D0F30"/>
    <w:rsid w:val="006D123C"/>
    <w:rsid w:val="006D1CDD"/>
    <w:rsid w:val="006D1E24"/>
    <w:rsid w:val="006D22F1"/>
    <w:rsid w:val="006D24EA"/>
    <w:rsid w:val="006D278F"/>
    <w:rsid w:val="006D3682"/>
    <w:rsid w:val="006D53A5"/>
    <w:rsid w:val="006D56DB"/>
    <w:rsid w:val="006D5A2B"/>
    <w:rsid w:val="006D5CCE"/>
    <w:rsid w:val="006D65D6"/>
    <w:rsid w:val="006D6E97"/>
    <w:rsid w:val="006E029A"/>
    <w:rsid w:val="006E1B41"/>
    <w:rsid w:val="006E2738"/>
    <w:rsid w:val="006E2C98"/>
    <w:rsid w:val="006E38E2"/>
    <w:rsid w:val="006E44E6"/>
    <w:rsid w:val="006E5508"/>
    <w:rsid w:val="006E595A"/>
    <w:rsid w:val="006E77BE"/>
    <w:rsid w:val="006F0A23"/>
    <w:rsid w:val="006F3F50"/>
    <w:rsid w:val="006F6972"/>
    <w:rsid w:val="006F755D"/>
    <w:rsid w:val="0070155C"/>
    <w:rsid w:val="007016A1"/>
    <w:rsid w:val="007051DE"/>
    <w:rsid w:val="007145EA"/>
    <w:rsid w:val="00716765"/>
    <w:rsid w:val="00721B21"/>
    <w:rsid w:val="00721C1E"/>
    <w:rsid w:val="007241BE"/>
    <w:rsid w:val="00725FC2"/>
    <w:rsid w:val="00727957"/>
    <w:rsid w:val="00727D3A"/>
    <w:rsid w:val="00734A5B"/>
    <w:rsid w:val="00735860"/>
    <w:rsid w:val="007366E0"/>
    <w:rsid w:val="007413A2"/>
    <w:rsid w:val="007418E3"/>
    <w:rsid w:val="00744E76"/>
    <w:rsid w:val="00746897"/>
    <w:rsid w:val="0075366B"/>
    <w:rsid w:val="00753BB0"/>
    <w:rsid w:val="00757BF5"/>
    <w:rsid w:val="00757D40"/>
    <w:rsid w:val="00760928"/>
    <w:rsid w:val="00760A7B"/>
    <w:rsid w:val="00760C39"/>
    <w:rsid w:val="00760E4A"/>
    <w:rsid w:val="0076146C"/>
    <w:rsid w:val="00761600"/>
    <w:rsid w:val="007617D6"/>
    <w:rsid w:val="00761EF7"/>
    <w:rsid w:val="00763C12"/>
    <w:rsid w:val="0076452A"/>
    <w:rsid w:val="00766CE8"/>
    <w:rsid w:val="00767383"/>
    <w:rsid w:val="0077001A"/>
    <w:rsid w:val="0077237E"/>
    <w:rsid w:val="00772E60"/>
    <w:rsid w:val="007734C5"/>
    <w:rsid w:val="00774E61"/>
    <w:rsid w:val="007765CE"/>
    <w:rsid w:val="0077661C"/>
    <w:rsid w:val="00780824"/>
    <w:rsid w:val="007811B5"/>
    <w:rsid w:val="00781F0F"/>
    <w:rsid w:val="00782D14"/>
    <w:rsid w:val="007853B3"/>
    <w:rsid w:val="007864B8"/>
    <w:rsid w:val="007869F3"/>
    <w:rsid w:val="0078727C"/>
    <w:rsid w:val="00787585"/>
    <w:rsid w:val="00787E99"/>
    <w:rsid w:val="00790092"/>
    <w:rsid w:val="007909A3"/>
    <w:rsid w:val="0079186C"/>
    <w:rsid w:val="007934F7"/>
    <w:rsid w:val="00793634"/>
    <w:rsid w:val="007957E6"/>
    <w:rsid w:val="007962DB"/>
    <w:rsid w:val="007968C8"/>
    <w:rsid w:val="007A0073"/>
    <w:rsid w:val="007A2E90"/>
    <w:rsid w:val="007A349A"/>
    <w:rsid w:val="007A69BF"/>
    <w:rsid w:val="007A7ADC"/>
    <w:rsid w:val="007B03E2"/>
    <w:rsid w:val="007B3DFF"/>
    <w:rsid w:val="007B5712"/>
    <w:rsid w:val="007B60FC"/>
    <w:rsid w:val="007B7578"/>
    <w:rsid w:val="007B779D"/>
    <w:rsid w:val="007C095F"/>
    <w:rsid w:val="007C0E62"/>
    <w:rsid w:val="007C1D88"/>
    <w:rsid w:val="007C288E"/>
    <w:rsid w:val="007C2D08"/>
    <w:rsid w:val="007C626F"/>
    <w:rsid w:val="007C7AFF"/>
    <w:rsid w:val="007D08A7"/>
    <w:rsid w:val="007D1D68"/>
    <w:rsid w:val="007D7AE7"/>
    <w:rsid w:val="007D7B7E"/>
    <w:rsid w:val="007E0F66"/>
    <w:rsid w:val="007E1DF8"/>
    <w:rsid w:val="007E1F2A"/>
    <w:rsid w:val="007E2C01"/>
    <w:rsid w:val="007E43FA"/>
    <w:rsid w:val="007E56CB"/>
    <w:rsid w:val="007E574B"/>
    <w:rsid w:val="007F2EF3"/>
    <w:rsid w:val="007F4588"/>
    <w:rsid w:val="007F5060"/>
    <w:rsid w:val="007F5ED1"/>
    <w:rsid w:val="007F5FF1"/>
    <w:rsid w:val="00800BE7"/>
    <w:rsid w:val="00801906"/>
    <w:rsid w:val="00802839"/>
    <w:rsid w:val="008028A4"/>
    <w:rsid w:val="00804A03"/>
    <w:rsid w:val="00805A44"/>
    <w:rsid w:val="00805D52"/>
    <w:rsid w:val="00805DF9"/>
    <w:rsid w:val="0080674D"/>
    <w:rsid w:val="008075D6"/>
    <w:rsid w:val="00807CC5"/>
    <w:rsid w:val="0081100D"/>
    <w:rsid w:val="008125F2"/>
    <w:rsid w:val="00813A6E"/>
    <w:rsid w:val="008215B3"/>
    <w:rsid w:val="0082579B"/>
    <w:rsid w:val="00825EE0"/>
    <w:rsid w:val="008276E5"/>
    <w:rsid w:val="00832784"/>
    <w:rsid w:val="008343D3"/>
    <w:rsid w:val="008352DD"/>
    <w:rsid w:val="00835EAD"/>
    <w:rsid w:val="0083635E"/>
    <w:rsid w:val="008375B2"/>
    <w:rsid w:val="008377D0"/>
    <w:rsid w:val="008407A9"/>
    <w:rsid w:val="008420B9"/>
    <w:rsid w:val="008447AF"/>
    <w:rsid w:val="00845B18"/>
    <w:rsid w:val="008504AF"/>
    <w:rsid w:val="00851A34"/>
    <w:rsid w:val="0085366C"/>
    <w:rsid w:val="00853EF1"/>
    <w:rsid w:val="00854E8D"/>
    <w:rsid w:val="00855E15"/>
    <w:rsid w:val="00856EF3"/>
    <w:rsid w:val="00856EF7"/>
    <w:rsid w:val="008602D3"/>
    <w:rsid w:val="0086236F"/>
    <w:rsid w:val="0086417E"/>
    <w:rsid w:val="008643B1"/>
    <w:rsid w:val="00864455"/>
    <w:rsid w:val="0086675C"/>
    <w:rsid w:val="00866BB5"/>
    <w:rsid w:val="00870283"/>
    <w:rsid w:val="00874676"/>
    <w:rsid w:val="00874759"/>
    <w:rsid w:val="008768CA"/>
    <w:rsid w:val="00877C0F"/>
    <w:rsid w:val="00877C65"/>
    <w:rsid w:val="0088031C"/>
    <w:rsid w:val="00880559"/>
    <w:rsid w:val="0088587C"/>
    <w:rsid w:val="00890EBD"/>
    <w:rsid w:val="0089247B"/>
    <w:rsid w:val="00893C5C"/>
    <w:rsid w:val="00894FC2"/>
    <w:rsid w:val="0089567F"/>
    <w:rsid w:val="008971C2"/>
    <w:rsid w:val="0089755E"/>
    <w:rsid w:val="008A08E5"/>
    <w:rsid w:val="008A0F29"/>
    <w:rsid w:val="008A15F7"/>
    <w:rsid w:val="008A23A8"/>
    <w:rsid w:val="008A51F9"/>
    <w:rsid w:val="008B05C4"/>
    <w:rsid w:val="008B0A62"/>
    <w:rsid w:val="008B0F46"/>
    <w:rsid w:val="008B15E4"/>
    <w:rsid w:val="008B3387"/>
    <w:rsid w:val="008B4F8A"/>
    <w:rsid w:val="008B52AD"/>
    <w:rsid w:val="008B7D86"/>
    <w:rsid w:val="008C1807"/>
    <w:rsid w:val="008C244E"/>
    <w:rsid w:val="008C3C43"/>
    <w:rsid w:val="008C4A9F"/>
    <w:rsid w:val="008D0C27"/>
    <w:rsid w:val="008D0FA8"/>
    <w:rsid w:val="008D2E9F"/>
    <w:rsid w:val="008D348D"/>
    <w:rsid w:val="008D38CD"/>
    <w:rsid w:val="008D3E9D"/>
    <w:rsid w:val="008D5D2C"/>
    <w:rsid w:val="008E00BB"/>
    <w:rsid w:val="008E229B"/>
    <w:rsid w:val="008E5066"/>
    <w:rsid w:val="008E5D85"/>
    <w:rsid w:val="008E606A"/>
    <w:rsid w:val="008E73E6"/>
    <w:rsid w:val="008F01D8"/>
    <w:rsid w:val="008F238B"/>
    <w:rsid w:val="008F3303"/>
    <w:rsid w:val="008F6882"/>
    <w:rsid w:val="008F6EAA"/>
    <w:rsid w:val="008F749F"/>
    <w:rsid w:val="00900B11"/>
    <w:rsid w:val="009016F7"/>
    <w:rsid w:val="0090271F"/>
    <w:rsid w:val="00902F91"/>
    <w:rsid w:val="009030EF"/>
    <w:rsid w:val="00903E2A"/>
    <w:rsid w:val="0090442B"/>
    <w:rsid w:val="00906106"/>
    <w:rsid w:val="00906D3C"/>
    <w:rsid w:val="00907479"/>
    <w:rsid w:val="00910415"/>
    <w:rsid w:val="00916447"/>
    <w:rsid w:val="00916C24"/>
    <w:rsid w:val="0092023F"/>
    <w:rsid w:val="00920A73"/>
    <w:rsid w:val="00923F6E"/>
    <w:rsid w:val="00926C90"/>
    <w:rsid w:val="00927687"/>
    <w:rsid w:val="0093166B"/>
    <w:rsid w:val="00932033"/>
    <w:rsid w:val="00932079"/>
    <w:rsid w:val="00933F02"/>
    <w:rsid w:val="00934732"/>
    <w:rsid w:val="00934884"/>
    <w:rsid w:val="00934B6B"/>
    <w:rsid w:val="00935668"/>
    <w:rsid w:val="00936C92"/>
    <w:rsid w:val="00937C1A"/>
    <w:rsid w:val="00937C38"/>
    <w:rsid w:val="0094221C"/>
    <w:rsid w:val="00942228"/>
    <w:rsid w:val="00942DCD"/>
    <w:rsid w:val="00942EC2"/>
    <w:rsid w:val="00943450"/>
    <w:rsid w:val="009439E2"/>
    <w:rsid w:val="00943A72"/>
    <w:rsid w:val="00946DB9"/>
    <w:rsid w:val="009471E0"/>
    <w:rsid w:val="009524ED"/>
    <w:rsid w:val="00955DF1"/>
    <w:rsid w:val="00957929"/>
    <w:rsid w:val="00960738"/>
    <w:rsid w:val="00961014"/>
    <w:rsid w:val="009675EE"/>
    <w:rsid w:val="00971F09"/>
    <w:rsid w:val="009720FA"/>
    <w:rsid w:val="009728A6"/>
    <w:rsid w:val="0097477A"/>
    <w:rsid w:val="00975B60"/>
    <w:rsid w:val="00977568"/>
    <w:rsid w:val="009778FE"/>
    <w:rsid w:val="00977B9A"/>
    <w:rsid w:val="00980682"/>
    <w:rsid w:val="00982B95"/>
    <w:rsid w:val="00991F97"/>
    <w:rsid w:val="00992DA1"/>
    <w:rsid w:val="00993129"/>
    <w:rsid w:val="00993DEE"/>
    <w:rsid w:val="009947F3"/>
    <w:rsid w:val="00994BF0"/>
    <w:rsid w:val="00994E75"/>
    <w:rsid w:val="0099571B"/>
    <w:rsid w:val="00995B70"/>
    <w:rsid w:val="00996B82"/>
    <w:rsid w:val="00997D91"/>
    <w:rsid w:val="009A080E"/>
    <w:rsid w:val="009A2239"/>
    <w:rsid w:val="009A23FE"/>
    <w:rsid w:val="009A2784"/>
    <w:rsid w:val="009A5CAB"/>
    <w:rsid w:val="009A60AD"/>
    <w:rsid w:val="009B0C84"/>
    <w:rsid w:val="009B1EF1"/>
    <w:rsid w:val="009B33C7"/>
    <w:rsid w:val="009B57EA"/>
    <w:rsid w:val="009B676E"/>
    <w:rsid w:val="009B78D4"/>
    <w:rsid w:val="009C0CE3"/>
    <w:rsid w:val="009C30D7"/>
    <w:rsid w:val="009C395D"/>
    <w:rsid w:val="009C4C37"/>
    <w:rsid w:val="009C567E"/>
    <w:rsid w:val="009D056F"/>
    <w:rsid w:val="009D1423"/>
    <w:rsid w:val="009D256D"/>
    <w:rsid w:val="009D54FD"/>
    <w:rsid w:val="009D6549"/>
    <w:rsid w:val="009D68A9"/>
    <w:rsid w:val="009E282D"/>
    <w:rsid w:val="009E6ADF"/>
    <w:rsid w:val="009E7D58"/>
    <w:rsid w:val="009F78C5"/>
    <w:rsid w:val="009F78DD"/>
    <w:rsid w:val="00A00291"/>
    <w:rsid w:val="00A004D4"/>
    <w:rsid w:val="00A00E2E"/>
    <w:rsid w:val="00A013BB"/>
    <w:rsid w:val="00A019DB"/>
    <w:rsid w:val="00A0300B"/>
    <w:rsid w:val="00A059F2"/>
    <w:rsid w:val="00A06B61"/>
    <w:rsid w:val="00A10F02"/>
    <w:rsid w:val="00A10F0A"/>
    <w:rsid w:val="00A119B7"/>
    <w:rsid w:val="00A12DF2"/>
    <w:rsid w:val="00A13CD4"/>
    <w:rsid w:val="00A15377"/>
    <w:rsid w:val="00A15901"/>
    <w:rsid w:val="00A1796E"/>
    <w:rsid w:val="00A17A00"/>
    <w:rsid w:val="00A2022F"/>
    <w:rsid w:val="00A21916"/>
    <w:rsid w:val="00A2330E"/>
    <w:rsid w:val="00A233D1"/>
    <w:rsid w:val="00A24E69"/>
    <w:rsid w:val="00A25246"/>
    <w:rsid w:val="00A2564B"/>
    <w:rsid w:val="00A27664"/>
    <w:rsid w:val="00A300FD"/>
    <w:rsid w:val="00A30569"/>
    <w:rsid w:val="00A31757"/>
    <w:rsid w:val="00A344E2"/>
    <w:rsid w:val="00A377DE"/>
    <w:rsid w:val="00A40411"/>
    <w:rsid w:val="00A41DDF"/>
    <w:rsid w:val="00A4261E"/>
    <w:rsid w:val="00A42793"/>
    <w:rsid w:val="00A43F9E"/>
    <w:rsid w:val="00A44C95"/>
    <w:rsid w:val="00A46408"/>
    <w:rsid w:val="00A5057D"/>
    <w:rsid w:val="00A50C92"/>
    <w:rsid w:val="00A53724"/>
    <w:rsid w:val="00A5418C"/>
    <w:rsid w:val="00A54F14"/>
    <w:rsid w:val="00A556C2"/>
    <w:rsid w:val="00A567D5"/>
    <w:rsid w:val="00A57C56"/>
    <w:rsid w:val="00A57CED"/>
    <w:rsid w:val="00A64786"/>
    <w:rsid w:val="00A65F13"/>
    <w:rsid w:val="00A675D2"/>
    <w:rsid w:val="00A7124D"/>
    <w:rsid w:val="00A72CF1"/>
    <w:rsid w:val="00A73B48"/>
    <w:rsid w:val="00A74CA3"/>
    <w:rsid w:val="00A75950"/>
    <w:rsid w:val="00A7761A"/>
    <w:rsid w:val="00A81DA0"/>
    <w:rsid w:val="00A8209F"/>
    <w:rsid w:val="00A82346"/>
    <w:rsid w:val="00A8237D"/>
    <w:rsid w:val="00A83758"/>
    <w:rsid w:val="00A83786"/>
    <w:rsid w:val="00A871DA"/>
    <w:rsid w:val="00A930E5"/>
    <w:rsid w:val="00A93A49"/>
    <w:rsid w:val="00A93D58"/>
    <w:rsid w:val="00A963EC"/>
    <w:rsid w:val="00A9671C"/>
    <w:rsid w:val="00A97378"/>
    <w:rsid w:val="00A9754D"/>
    <w:rsid w:val="00AA165D"/>
    <w:rsid w:val="00AA3151"/>
    <w:rsid w:val="00AA3187"/>
    <w:rsid w:val="00AA3F44"/>
    <w:rsid w:val="00AA424C"/>
    <w:rsid w:val="00AA53F1"/>
    <w:rsid w:val="00AA5901"/>
    <w:rsid w:val="00AA68DA"/>
    <w:rsid w:val="00AA6BA2"/>
    <w:rsid w:val="00AA7EC4"/>
    <w:rsid w:val="00AB026F"/>
    <w:rsid w:val="00AB167C"/>
    <w:rsid w:val="00AB1D53"/>
    <w:rsid w:val="00AB2D12"/>
    <w:rsid w:val="00AB39C7"/>
    <w:rsid w:val="00AB3D6D"/>
    <w:rsid w:val="00AB60AE"/>
    <w:rsid w:val="00AB6B81"/>
    <w:rsid w:val="00AC1DDD"/>
    <w:rsid w:val="00AC4009"/>
    <w:rsid w:val="00AC4A34"/>
    <w:rsid w:val="00AC4A36"/>
    <w:rsid w:val="00AC4BEE"/>
    <w:rsid w:val="00AC5918"/>
    <w:rsid w:val="00AC68F0"/>
    <w:rsid w:val="00AC7BBF"/>
    <w:rsid w:val="00AD1155"/>
    <w:rsid w:val="00AD3DFC"/>
    <w:rsid w:val="00AD62D7"/>
    <w:rsid w:val="00AE2B24"/>
    <w:rsid w:val="00AE4CBE"/>
    <w:rsid w:val="00AE61AA"/>
    <w:rsid w:val="00AE681E"/>
    <w:rsid w:val="00AE73AF"/>
    <w:rsid w:val="00AE7CDD"/>
    <w:rsid w:val="00AE7FA7"/>
    <w:rsid w:val="00AF1369"/>
    <w:rsid w:val="00AF171D"/>
    <w:rsid w:val="00AF39D7"/>
    <w:rsid w:val="00AF632F"/>
    <w:rsid w:val="00AF7A4E"/>
    <w:rsid w:val="00B01511"/>
    <w:rsid w:val="00B04067"/>
    <w:rsid w:val="00B04178"/>
    <w:rsid w:val="00B05E89"/>
    <w:rsid w:val="00B06F4C"/>
    <w:rsid w:val="00B0739E"/>
    <w:rsid w:val="00B07876"/>
    <w:rsid w:val="00B07A2A"/>
    <w:rsid w:val="00B07C05"/>
    <w:rsid w:val="00B07C06"/>
    <w:rsid w:val="00B10F74"/>
    <w:rsid w:val="00B1283D"/>
    <w:rsid w:val="00B15449"/>
    <w:rsid w:val="00B16A36"/>
    <w:rsid w:val="00B21B86"/>
    <w:rsid w:val="00B251CA"/>
    <w:rsid w:val="00B26361"/>
    <w:rsid w:val="00B3068A"/>
    <w:rsid w:val="00B30EB8"/>
    <w:rsid w:val="00B323EA"/>
    <w:rsid w:val="00B333FA"/>
    <w:rsid w:val="00B3363E"/>
    <w:rsid w:val="00B34833"/>
    <w:rsid w:val="00B379C6"/>
    <w:rsid w:val="00B411D4"/>
    <w:rsid w:val="00B414A9"/>
    <w:rsid w:val="00B4450A"/>
    <w:rsid w:val="00B5276B"/>
    <w:rsid w:val="00B5313E"/>
    <w:rsid w:val="00B543C4"/>
    <w:rsid w:val="00B55F70"/>
    <w:rsid w:val="00B560B2"/>
    <w:rsid w:val="00B56FE5"/>
    <w:rsid w:val="00B57515"/>
    <w:rsid w:val="00B5766D"/>
    <w:rsid w:val="00B57971"/>
    <w:rsid w:val="00B600CD"/>
    <w:rsid w:val="00B600FC"/>
    <w:rsid w:val="00B62CC9"/>
    <w:rsid w:val="00B62D0E"/>
    <w:rsid w:val="00B62F00"/>
    <w:rsid w:val="00B65128"/>
    <w:rsid w:val="00B70D56"/>
    <w:rsid w:val="00B72E82"/>
    <w:rsid w:val="00B75094"/>
    <w:rsid w:val="00B751CB"/>
    <w:rsid w:val="00B81FB3"/>
    <w:rsid w:val="00B908C2"/>
    <w:rsid w:val="00B929C6"/>
    <w:rsid w:val="00B942D0"/>
    <w:rsid w:val="00B947E0"/>
    <w:rsid w:val="00B96F14"/>
    <w:rsid w:val="00B97420"/>
    <w:rsid w:val="00BA049B"/>
    <w:rsid w:val="00BA0593"/>
    <w:rsid w:val="00BA0823"/>
    <w:rsid w:val="00BA338D"/>
    <w:rsid w:val="00BA3E9D"/>
    <w:rsid w:val="00BA6E76"/>
    <w:rsid w:val="00BB29B9"/>
    <w:rsid w:val="00BB4B99"/>
    <w:rsid w:val="00BB56C9"/>
    <w:rsid w:val="00BB5A99"/>
    <w:rsid w:val="00BB6E70"/>
    <w:rsid w:val="00BB7339"/>
    <w:rsid w:val="00BB781A"/>
    <w:rsid w:val="00BC2FFF"/>
    <w:rsid w:val="00BC3CE5"/>
    <w:rsid w:val="00BC4058"/>
    <w:rsid w:val="00BC4731"/>
    <w:rsid w:val="00BC4DDA"/>
    <w:rsid w:val="00BC53B9"/>
    <w:rsid w:val="00BC5562"/>
    <w:rsid w:val="00BC5FD8"/>
    <w:rsid w:val="00BC6609"/>
    <w:rsid w:val="00BD03EF"/>
    <w:rsid w:val="00BD2BC4"/>
    <w:rsid w:val="00BD34AD"/>
    <w:rsid w:val="00BD4382"/>
    <w:rsid w:val="00BD4466"/>
    <w:rsid w:val="00BD5141"/>
    <w:rsid w:val="00BD55CC"/>
    <w:rsid w:val="00BD6DBF"/>
    <w:rsid w:val="00BE0A49"/>
    <w:rsid w:val="00BE1E53"/>
    <w:rsid w:val="00BE1E5D"/>
    <w:rsid w:val="00BE2B16"/>
    <w:rsid w:val="00BE2C47"/>
    <w:rsid w:val="00BE361D"/>
    <w:rsid w:val="00BE7124"/>
    <w:rsid w:val="00BE790D"/>
    <w:rsid w:val="00BF0A7A"/>
    <w:rsid w:val="00BF1897"/>
    <w:rsid w:val="00BF1CDE"/>
    <w:rsid w:val="00BF4F97"/>
    <w:rsid w:val="00C006E1"/>
    <w:rsid w:val="00C008E9"/>
    <w:rsid w:val="00C01EDD"/>
    <w:rsid w:val="00C04C15"/>
    <w:rsid w:val="00C06155"/>
    <w:rsid w:val="00C0746B"/>
    <w:rsid w:val="00C10FC8"/>
    <w:rsid w:val="00C126C2"/>
    <w:rsid w:val="00C129EA"/>
    <w:rsid w:val="00C12DFA"/>
    <w:rsid w:val="00C15450"/>
    <w:rsid w:val="00C155BD"/>
    <w:rsid w:val="00C156D0"/>
    <w:rsid w:val="00C16C3B"/>
    <w:rsid w:val="00C2099D"/>
    <w:rsid w:val="00C216CA"/>
    <w:rsid w:val="00C236C9"/>
    <w:rsid w:val="00C23ABD"/>
    <w:rsid w:val="00C26457"/>
    <w:rsid w:val="00C33079"/>
    <w:rsid w:val="00C338A8"/>
    <w:rsid w:val="00C346E8"/>
    <w:rsid w:val="00C34C05"/>
    <w:rsid w:val="00C35A36"/>
    <w:rsid w:val="00C36A14"/>
    <w:rsid w:val="00C3763A"/>
    <w:rsid w:val="00C40284"/>
    <w:rsid w:val="00C41A98"/>
    <w:rsid w:val="00C4320C"/>
    <w:rsid w:val="00C44423"/>
    <w:rsid w:val="00C4530A"/>
    <w:rsid w:val="00C454EE"/>
    <w:rsid w:val="00C45EAF"/>
    <w:rsid w:val="00C46048"/>
    <w:rsid w:val="00C468C2"/>
    <w:rsid w:val="00C500F7"/>
    <w:rsid w:val="00C50587"/>
    <w:rsid w:val="00C54AB4"/>
    <w:rsid w:val="00C5505D"/>
    <w:rsid w:val="00C57F90"/>
    <w:rsid w:val="00C61991"/>
    <w:rsid w:val="00C6426E"/>
    <w:rsid w:val="00C7060D"/>
    <w:rsid w:val="00C706A4"/>
    <w:rsid w:val="00C708E1"/>
    <w:rsid w:val="00C71C22"/>
    <w:rsid w:val="00C72514"/>
    <w:rsid w:val="00C75038"/>
    <w:rsid w:val="00C759B0"/>
    <w:rsid w:val="00C77A67"/>
    <w:rsid w:val="00C8185D"/>
    <w:rsid w:val="00C820BD"/>
    <w:rsid w:val="00C87A10"/>
    <w:rsid w:val="00C92CEC"/>
    <w:rsid w:val="00C938AF"/>
    <w:rsid w:val="00CA0873"/>
    <w:rsid w:val="00CA3BF1"/>
    <w:rsid w:val="00CA3D0C"/>
    <w:rsid w:val="00CA3F5B"/>
    <w:rsid w:val="00CA7969"/>
    <w:rsid w:val="00CB0156"/>
    <w:rsid w:val="00CB0781"/>
    <w:rsid w:val="00CB1248"/>
    <w:rsid w:val="00CB12DA"/>
    <w:rsid w:val="00CB2111"/>
    <w:rsid w:val="00CB2665"/>
    <w:rsid w:val="00CC28A8"/>
    <w:rsid w:val="00CC31E9"/>
    <w:rsid w:val="00CC458D"/>
    <w:rsid w:val="00CC6878"/>
    <w:rsid w:val="00CC6DE6"/>
    <w:rsid w:val="00CD0640"/>
    <w:rsid w:val="00CD201A"/>
    <w:rsid w:val="00CD39A5"/>
    <w:rsid w:val="00CD4C7B"/>
    <w:rsid w:val="00CD6E85"/>
    <w:rsid w:val="00CE1F64"/>
    <w:rsid w:val="00CE3549"/>
    <w:rsid w:val="00CE475B"/>
    <w:rsid w:val="00CE50C1"/>
    <w:rsid w:val="00CE670A"/>
    <w:rsid w:val="00CE7F57"/>
    <w:rsid w:val="00CF0E5B"/>
    <w:rsid w:val="00CF1E30"/>
    <w:rsid w:val="00CF5045"/>
    <w:rsid w:val="00CF51AA"/>
    <w:rsid w:val="00CF5E8A"/>
    <w:rsid w:val="00CF7081"/>
    <w:rsid w:val="00CF74A2"/>
    <w:rsid w:val="00CF7AD9"/>
    <w:rsid w:val="00D04A49"/>
    <w:rsid w:val="00D05134"/>
    <w:rsid w:val="00D102B0"/>
    <w:rsid w:val="00D10424"/>
    <w:rsid w:val="00D12448"/>
    <w:rsid w:val="00D1363D"/>
    <w:rsid w:val="00D136CF"/>
    <w:rsid w:val="00D1696E"/>
    <w:rsid w:val="00D16AA2"/>
    <w:rsid w:val="00D16F87"/>
    <w:rsid w:val="00D17961"/>
    <w:rsid w:val="00D17C37"/>
    <w:rsid w:val="00D221A4"/>
    <w:rsid w:val="00D24257"/>
    <w:rsid w:val="00D30A6B"/>
    <w:rsid w:val="00D33D90"/>
    <w:rsid w:val="00D33E7F"/>
    <w:rsid w:val="00D351C2"/>
    <w:rsid w:val="00D36C6C"/>
    <w:rsid w:val="00D36E4F"/>
    <w:rsid w:val="00D4054F"/>
    <w:rsid w:val="00D41E58"/>
    <w:rsid w:val="00D42E0A"/>
    <w:rsid w:val="00D43E63"/>
    <w:rsid w:val="00D45E4B"/>
    <w:rsid w:val="00D47593"/>
    <w:rsid w:val="00D52B48"/>
    <w:rsid w:val="00D55A4F"/>
    <w:rsid w:val="00D574FD"/>
    <w:rsid w:val="00D629A2"/>
    <w:rsid w:val="00D62A78"/>
    <w:rsid w:val="00D63618"/>
    <w:rsid w:val="00D644B7"/>
    <w:rsid w:val="00D64678"/>
    <w:rsid w:val="00D65A7D"/>
    <w:rsid w:val="00D700EA"/>
    <w:rsid w:val="00D71629"/>
    <w:rsid w:val="00D71630"/>
    <w:rsid w:val="00D727F6"/>
    <w:rsid w:val="00D738D6"/>
    <w:rsid w:val="00D738EF"/>
    <w:rsid w:val="00D74737"/>
    <w:rsid w:val="00D752EA"/>
    <w:rsid w:val="00D7669D"/>
    <w:rsid w:val="00D775BC"/>
    <w:rsid w:val="00D80032"/>
    <w:rsid w:val="00D80795"/>
    <w:rsid w:val="00D8270F"/>
    <w:rsid w:val="00D84464"/>
    <w:rsid w:val="00D84E32"/>
    <w:rsid w:val="00D84FB4"/>
    <w:rsid w:val="00D85FBE"/>
    <w:rsid w:val="00D864DE"/>
    <w:rsid w:val="00D86B40"/>
    <w:rsid w:val="00D87E00"/>
    <w:rsid w:val="00D912BC"/>
    <w:rsid w:val="00D9134D"/>
    <w:rsid w:val="00D93B50"/>
    <w:rsid w:val="00D96100"/>
    <w:rsid w:val="00D9653E"/>
    <w:rsid w:val="00D97512"/>
    <w:rsid w:val="00D976D2"/>
    <w:rsid w:val="00D9785D"/>
    <w:rsid w:val="00D97AA0"/>
    <w:rsid w:val="00DA30F5"/>
    <w:rsid w:val="00DA3271"/>
    <w:rsid w:val="00DA36C1"/>
    <w:rsid w:val="00DA5797"/>
    <w:rsid w:val="00DA7A03"/>
    <w:rsid w:val="00DA7CF8"/>
    <w:rsid w:val="00DB0AC7"/>
    <w:rsid w:val="00DB1818"/>
    <w:rsid w:val="00DB54BB"/>
    <w:rsid w:val="00DB555D"/>
    <w:rsid w:val="00DB5799"/>
    <w:rsid w:val="00DB61EE"/>
    <w:rsid w:val="00DB62B3"/>
    <w:rsid w:val="00DB7370"/>
    <w:rsid w:val="00DC103E"/>
    <w:rsid w:val="00DC1741"/>
    <w:rsid w:val="00DC309B"/>
    <w:rsid w:val="00DC4DA2"/>
    <w:rsid w:val="00DC4F46"/>
    <w:rsid w:val="00DC7732"/>
    <w:rsid w:val="00DD015C"/>
    <w:rsid w:val="00DD2536"/>
    <w:rsid w:val="00DD4B22"/>
    <w:rsid w:val="00DD6A01"/>
    <w:rsid w:val="00DE13B2"/>
    <w:rsid w:val="00DE2BA3"/>
    <w:rsid w:val="00DE354E"/>
    <w:rsid w:val="00DE3ECC"/>
    <w:rsid w:val="00DE3FEC"/>
    <w:rsid w:val="00DE4DA2"/>
    <w:rsid w:val="00DE6265"/>
    <w:rsid w:val="00DE7457"/>
    <w:rsid w:val="00DE79CF"/>
    <w:rsid w:val="00DE7CAC"/>
    <w:rsid w:val="00DF2764"/>
    <w:rsid w:val="00DF3663"/>
    <w:rsid w:val="00DF3A80"/>
    <w:rsid w:val="00DF5A81"/>
    <w:rsid w:val="00DF6C79"/>
    <w:rsid w:val="00DF7F02"/>
    <w:rsid w:val="00DF7FDF"/>
    <w:rsid w:val="00E00BBA"/>
    <w:rsid w:val="00E03465"/>
    <w:rsid w:val="00E0611B"/>
    <w:rsid w:val="00E06A62"/>
    <w:rsid w:val="00E06C99"/>
    <w:rsid w:val="00E06CCF"/>
    <w:rsid w:val="00E06D6A"/>
    <w:rsid w:val="00E10D23"/>
    <w:rsid w:val="00E11863"/>
    <w:rsid w:val="00E12158"/>
    <w:rsid w:val="00E1570D"/>
    <w:rsid w:val="00E1639F"/>
    <w:rsid w:val="00E16A65"/>
    <w:rsid w:val="00E16CF7"/>
    <w:rsid w:val="00E22600"/>
    <w:rsid w:val="00E23C5D"/>
    <w:rsid w:val="00E251A2"/>
    <w:rsid w:val="00E2572E"/>
    <w:rsid w:val="00E26110"/>
    <w:rsid w:val="00E26BE7"/>
    <w:rsid w:val="00E3007F"/>
    <w:rsid w:val="00E33F83"/>
    <w:rsid w:val="00E35AD9"/>
    <w:rsid w:val="00E36776"/>
    <w:rsid w:val="00E36BE4"/>
    <w:rsid w:val="00E37A03"/>
    <w:rsid w:val="00E37CF5"/>
    <w:rsid w:val="00E42167"/>
    <w:rsid w:val="00E42E6F"/>
    <w:rsid w:val="00E43461"/>
    <w:rsid w:val="00E50FBD"/>
    <w:rsid w:val="00E557CE"/>
    <w:rsid w:val="00E55B4B"/>
    <w:rsid w:val="00E5699E"/>
    <w:rsid w:val="00E57DB7"/>
    <w:rsid w:val="00E6091F"/>
    <w:rsid w:val="00E62835"/>
    <w:rsid w:val="00E64864"/>
    <w:rsid w:val="00E65B1E"/>
    <w:rsid w:val="00E66652"/>
    <w:rsid w:val="00E66C0D"/>
    <w:rsid w:val="00E67277"/>
    <w:rsid w:val="00E67BDB"/>
    <w:rsid w:val="00E70E61"/>
    <w:rsid w:val="00E71029"/>
    <w:rsid w:val="00E711C5"/>
    <w:rsid w:val="00E72477"/>
    <w:rsid w:val="00E72970"/>
    <w:rsid w:val="00E73A68"/>
    <w:rsid w:val="00E73C41"/>
    <w:rsid w:val="00E75A0D"/>
    <w:rsid w:val="00E75D86"/>
    <w:rsid w:val="00E76BB7"/>
    <w:rsid w:val="00E76F6F"/>
    <w:rsid w:val="00E77645"/>
    <w:rsid w:val="00E8097E"/>
    <w:rsid w:val="00E81200"/>
    <w:rsid w:val="00E8255D"/>
    <w:rsid w:val="00E82BFB"/>
    <w:rsid w:val="00E83421"/>
    <w:rsid w:val="00E8431D"/>
    <w:rsid w:val="00E87D81"/>
    <w:rsid w:val="00E93B17"/>
    <w:rsid w:val="00E94404"/>
    <w:rsid w:val="00E9629F"/>
    <w:rsid w:val="00E9659B"/>
    <w:rsid w:val="00EA0F74"/>
    <w:rsid w:val="00EA1CD6"/>
    <w:rsid w:val="00EA2E0A"/>
    <w:rsid w:val="00EA386B"/>
    <w:rsid w:val="00EA40E1"/>
    <w:rsid w:val="00EA5A39"/>
    <w:rsid w:val="00EA65EB"/>
    <w:rsid w:val="00EA66F1"/>
    <w:rsid w:val="00EA7C1D"/>
    <w:rsid w:val="00EA7C8E"/>
    <w:rsid w:val="00EB0C43"/>
    <w:rsid w:val="00EB169A"/>
    <w:rsid w:val="00EB185C"/>
    <w:rsid w:val="00EB1A49"/>
    <w:rsid w:val="00EB28BC"/>
    <w:rsid w:val="00EB2D99"/>
    <w:rsid w:val="00EB3DBE"/>
    <w:rsid w:val="00EB5118"/>
    <w:rsid w:val="00EC03EC"/>
    <w:rsid w:val="00EC241E"/>
    <w:rsid w:val="00EC49EF"/>
    <w:rsid w:val="00EC4A25"/>
    <w:rsid w:val="00EC5568"/>
    <w:rsid w:val="00EC57AA"/>
    <w:rsid w:val="00EC5A3D"/>
    <w:rsid w:val="00EC5E6B"/>
    <w:rsid w:val="00EC7251"/>
    <w:rsid w:val="00EC75BA"/>
    <w:rsid w:val="00ED106F"/>
    <w:rsid w:val="00ED13B4"/>
    <w:rsid w:val="00ED43C4"/>
    <w:rsid w:val="00ED4881"/>
    <w:rsid w:val="00ED5BD8"/>
    <w:rsid w:val="00ED62E4"/>
    <w:rsid w:val="00ED76DF"/>
    <w:rsid w:val="00ED77FA"/>
    <w:rsid w:val="00EE06CF"/>
    <w:rsid w:val="00EE134F"/>
    <w:rsid w:val="00EE2163"/>
    <w:rsid w:val="00EE3405"/>
    <w:rsid w:val="00EE3EAE"/>
    <w:rsid w:val="00EE42BE"/>
    <w:rsid w:val="00EE498C"/>
    <w:rsid w:val="00EE4BCD"/>
    <w:rsid w:val="00EE5BB5"/>
    <w:rsid w:val="00EE6076"/>
    <w:rsid w:val="00EF1908"/>
    <w:rsid w:val="00EF1C76"/>
    <w:rsid w:val="00EF46DA"/>
    <w:rsid w:val="00EF4E65"/>
    <w:rsid w:val="00EF546E"/>
    <w:rsid w:val="00EF7CC1"/>
    <w:rsid w:val="00F021A7"/>
    <w:rsid w:val="00F025A2"/>
    <w:rsid w:val="00F02F67"/>
    <w:rsid w:val="00F032F9"/>
    <w:rsid w:val="00F044B5"/>
    <w:rsid w:val="00F1111C"/>
    <w:rsid w:val="00F1618E"/>
    <w:rsid w:val="00F16663"/>
    <w:rsid w:val="00F16FEC"/>
    <w:rsid w:val="00F174D0"/>
    <w:rsid w:val="00F2026E"/>
    <w:rsid w:val="00F209A1"/>
    <w:rsid w:val="00F22F7A"/>
    <w:rsid w:val="00F243CB"/>
    <w:rsid w:val="00F2519C"/>
    <w:rsid w:val="00F26BC6"/>
    <w:rsid w:val="00F27AC2"/>
    <w:rsid w:val="00F27C67"/>
    <w:rsid w:val="00F32A97"/>
    <w:rsid w:val="00F339A6"/>
    <w:rsid w:val="00F35927"/>
    <w:rsid w:val="00F37743"/>
    <w:rsid w:val="00F414CF"/>
    <w:rsid w:val="00F41A3A"/>
    <w:rsid w:val="00F46078"/>
    <w:rsid w:val="00F46469"/>
    <w:rsid w:val="00F469F5"/>
    <w:rsid w:val="00F47F3F"/>
    <w:rsid w:val="00F47FEB"/>
    <w:rsid w:val="00F53506"/>
    <w:rsid w:val="00F53876"/>
    <w:rsid w:val="00F5419C"/>
    <w:rsid w:val="00F54A3D"/>
    <w:rsid w:val="00F55CE9"/>
    <w:rsid w:val="00F56A65"/>
    <w:rsid w:val="00F60BEB"/>
    <w:rsid w:val="00F6357E"/>
    <w:rsid w:val="00F6369B"/>
    <w:rsid w:val="00F64013"/>
    <w:rsid w:val="00F64A21"/>
    <w:rsid w:val="00F653B8"/>
    <w:rsid w:val="00F65E65"/>
    <w:rsid w:val="00F67687"/>
    <w:rsid w:val="00F700CA"/>
    <w:rsid w:val="00F71A68"/>
    <w:rsid w:val="00F727EB"/>
    <w:rsid w:val="00F72C7A"/>
    <w:rsid w:val="00F73DC4"/>
    <w:rsid w:val="00F73F91"/>
    <w:rsid w:val="00F76D11"/>
    <w:rsid w:val="00F76F8F"/>
    <w:rsid w:val="00F778FE"/>
    <w:rsid w:val="00F77FE6"/>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3D4B"/>
    <w:rsid w:val="00FA6168"/>
    <w:rsid w:val="00FB13E9"/>
    <w:rsid w:val="00FB55AB"/>
    <w:rsid w:val="00FB6EF1"/>
    <w:rsid w:val="00FC055D"/>
    <w:rsid w:val="00FC1192"/>
    <w:rsid w:val="00FC30AD"/>
    <w:rsid w:val="00FC34F0"/>
    <w:rsid w:val="00FC36DA"/>
    <w:rsid w:val="00FC41FA"/>
    <w:rsid w:val="00FC4EF3"/>
    <w:rsid w:val="00FC7A63"/>
    <w:rsid w:val="00FD0C8B"/>
    <w:rsid w:val="00FD22A2"/>
    <w:rsid w:val="00FD2819"/>
    <w:rsid w:val="00FD4602"/>
    <w:rsid w:val="00FD5BBB"/>
    <w:rsid w:val="00FD78EA"/>
    <w:rsid w:val="00FE1197"/>
    <w:rsid w:val="00FE12A6"/>
    <w:rsid w:val="00FE184E"/>
    <w:rsid w:val="00FE3E99"/>
    <w:rsid w:val="00FE77F5"/>
    <w:rsid w:val="00FF00BA"/>
    <w:rsid w:val="00FF0CE4"/>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
    <w:lsdException w:name="Block Text" w:uiPriority="99"/>
    <w:lsdException w:name="Hyperlink" w:uiPriority="99"/>
    <w:lsdException w:name="FollowedHyperlink" w:uiPriority="99"/>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137"/>
    <w:pPr>
      <w:spacing w:after="180"/>
      <w:jc w:val="both"/>
    </w:pPr>
    <w:rPr>
      <w:rFonts w:ascii="Arial" w:eastAsia="Arial Unicode MS" w:hAnsi="Arial"/>
      <w:lang w:val="en-GB" w:eastAsia="en-US"/>
    </w:rPr>
  </w:style>
  <w:style w:type="paragraph" w:styleId="1">
    <w:name w:val="heading 1"/>
    <w:next w:val="a"/>
    <w:link w:val="1Char"/>
    <w:uiPriority w:val="1"/>
    <w:qFormat/>
    <w:rsid w:val="00545137"/>
    <w:pPr>
      <w:widowControl w:val="0"/>
      <w:numPr>
        <w:numId w:val="3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har"/>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link w:val="EXChar"/>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
    <w:link w:val="a3"/>
    <w:uiPriority w:val="99"/>
    <w:rsid w:val="00EF7CC1"/>
    <w:rPr>
      <w:rFonts w:ascii="Arial" w:hAnsi="Arial"/>
      <w:b/>
      <w:noProof/>
      <w:sz w:val="18"/>
      <w:lang w:val="en-GB" w:eastAsia="ja-JP"/>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lang w:eastAsia="x-none"/>
    </w:rPr>
  </w:style>
  <w:style w:type="character" w:customStyle="1" w:styleId="Char0">
    <w:name w:val="批注框文本 Char"/>
    <w:link w:val="a7"/>
    <w:uiPriority w:val="99"/>
    <w:rsid w:val="00B72E82"/>
    <w:rPr>
      <w:rFonts w:ascii="Segoe UI" w:eastAsia="Arial Unicode MS" w:hAnsi="Segoe UI"/>
      <w:sz w:val="18"/>
      <w:szCs w:val="18"/>
      <w:lang w:val="en-GB" w:eastAsia="x-none"/>
    </w:rPr>
  </w:style>
  <w:style w:type="paragraph" w:styleId="a8">
    <w:name w:val="Document Map"/>
    <w:basedOn w:val="a"/>
    <w:link w:val="Char1"/>
    <w:uiPriority w:val="99"/>
    <w:rsid w:val="00281FD2"/>
    <w:rPr>
      <w:rFonts w:ascii="Tahoma" w:hAnsi="Tahoma"/>
      <w:sz w:val="16"/>
      <w:szCs w:val="16"/>
      <w:lang w:eastAsia="x-none"/>
    </w:rPr>
  </w:style>
  <w:style w:type="character" w:customStyle="1" w:styleId="Char1">
    <w:name w:val="文档结构图 Char"/>
    <w:link w:val="a8"/>
    <w:uiPriority w:val="99"/>
    <w:rsid w:val="00B72E82"/>
    <w:rPr>
      <w:rFonts w:ascii="Tahoma" w:eastAsia="Arial Unicode MS" w:hAnsi="Tahoma"/>
      <w:sz w:val="16"/>
      <w:szCs w:val="16"/>
      <w:lang w:val="en-GB" w:eastAsia="x-none"/>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basedOn w:val="a"/>
    <w:uiPriority w:val="34"/>
    <w:qFormat/>
    <w:rsid w:val="00545137"/>
    <w:pPr>
      <w:ind w:left="720"/>
      <w:contextualSpacing/>
    </w:pPr>
  </w:style>
  <w:style w:type="paragraph" w:customStyle="1" w:styleId="Doc-text2">
    <w:name w:val="Doc-text2"/>
    <w:basedOn w:val="a"/>
    <w:link w:val="Doc-text2Char"/>
    <w:qFormat/>
    <w:rsid w:val="00A65F13"/>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rsid w:val="00A65F13"/>
    <w:rPr>
      <w:rFonts w:ascii="Arial" w:eastAsia="MS Mincho" w:hAnsi="Arial"/>
      <w:szCs w:val="24"/>
      <w:lang w:val="en-GB" w:eastAsia="en-GB"/>
    </w:rPr>
  </w:style>
  <w:style w:type="table" w:styleId="ae">
    <w:name w:val="Table Grid"/>
    <w:basedOn w:val="a1"/>
    <w:rsid w:val="00C006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FA6168"/>
    <w:rPr>
      <w:rFonts w:ascii="Arial" w:eastAsia="Arial Unicode MS" w:hAnsi="Arial"/>
      <w:sz w:val="18"/>
      <w:lang w:val="en-GB" w:eastAsia="en-US"/>
    </w:rPr>
  </w:style>
  <w:style w:type="character" w:customStyle="1" w:styleId="1Char">
    <w:name w:val="标题 1 Char"/>
    <w:link w:val="1"/>
    <w:uiPriority w:val="1"/>
    <w:rsid w:val="00A64786"/>
    <w:rPr>
      <w:rFonts w:ascii="Arial" w:hAnsi="Arial"/>
      <w:sz w:val="36"/>
      <w:lang w:val="en-GB" w:eastAsia="en-US"/>
    </w:rPr>
  </w:style>
  <w:style w:type="character" w:customStyle="1" w:styleId="B1Char">
    <w:name w:val="B1 Char"/>
    <w:link w:val="B1"/>
    <w:rsid w:val="0031266A"/>
    <w:rPr>
      <w:rFonts w:ascii="Arial" w:eastAsia="Arial Unicode MS" w:hAnsi="Arial"/>
      <w:lang w:val="en-GB" w:eastAsia="en-US"/>
    </w:rPr>
  </w:style>
  <w:style w:type="character" w:customStyle="1" w:styleId="EXChar">
    <w:name w:val="EX Char"/>
    <w:link w:val="EX"/>
    <w:locked/>
    <w:rsid w:val="0031266A"/>
    <w:rPr>
      <w:rFonts w:ascii="Arial" w:eastAsia="Arial Unicode MS" w:hAnsi="Arial"/>
      <w:lang w:val="en-GB" w:eastAsia="en-US"/>
    </w:rPr>
  </w:style>
  <w:style w:type="character" w:customStyle="1" w:styleId="B2Char">
    <w:name w:val="B2 Char"/>
    <w:link w:val="B2"/>
    <w:rsid w:val="0031266A"/>
    <w:rPr>
      <w:rFonts w:ascii="Arial" w:eastAsia="Arial Unicode MS" w:hAnsi="Arial"/>
      <w:lang w:val="en-GB" w:eastAsia="en-US"/>
    </w:rPr>
  </w:style>
  <w:style w:type="paragraph" w:customStyle="1" w:styleId="3GPPHeader">
    <w:name w:val="3GPP_Header"/>
    <w:basedOn w:val="a"/>
    <w:rsid w:val="007909A3"/>
    <w:pPr>
      <w:widowControl w:val="0"/>
      <w:tabs>
        <w:tab w:val="left" w:pos="1701"/>
        <w:tab w:val="right" w:pos="9639"/>
      </w:tabs>
      <w:spacing w:after="240"/>
    </w:pPr>
    <w:rPr>
      <w:rFonts w:ascii="Calibri" w:eastAsia="宋体" w:hAnsi="Calibri"/>
      <w:b/>
      <w:kern w:val="2"/>
      <w:sz w:val="24"/>
      <w:szCs w:val="22"/>
      <w:lang w:val="en-US" w:eastAsia="zh-CN"/>
    </w:rPr>
  </w:style>
  <w:style w:type="character" w:customStyle="1" w:styleId="B2Car">
    <w:name w:val="B2 Car"/>
    <w:rsid w:val="00FD4602"/>
    <w:rPr>
      <w:lang w:val="en-GB"/>
    </w:rPr>
  </w:style>
  <w:style w:type="character" w:customStyle="1" w:styleId="THChar">
    <w:name w:val="TH Char"/>
    <w:link w:val="TH"/>
    <w:qFormat/>
    <w:rsid w:val="00B62F00"/>
    <w:rPr>
      <w:rFonts w:ascii="Arial" w:eastAsia="Arial Unicode MS" w:hAnsi="Arial"/>
      <w:b/>
      <w:lang w:val="en-GB" w:eastAsia="en-US"/>
    </w:rPr>
  </w:style>
  <w:style w:type="character" w:customStyle="1" w:styleId="TACChar">
    <w:name w:val="TAC Char"/>
    <w:link w:val="TAC"/>
    <w:qFormat/>
    <w:locked/>
    <w:rsid w:val="00B62F00"/>
    <w:rPr>
      <w:rFonts w:ascii="Arial" w:eastAsia="Arial Unicode MS" w:hAnsi="Arial"/>
      <w:sz w:val="18"/>
      <w:lang w:val="en-GB" w:eastAsia="en-US"/>
    </w:rPr>
  </w:style>
  <w:style w:type="character" w:customStyle="1" w:styleId="TAHCar">
    <w:name w:val="TAH Car"/>
    <w:link w:val="TAH"/>
    <w:qFormat/>
    <w:rsid w:val="00B62F00"/>
    <w:rPr>
      <w:rFonts w:ascii="Arial" w:eastAsia="Arial Unicode MS" w:hAnsi="Arial"/>
      <w:b/>
      <w:sz w:val="18"/>
      <w:lang w:val="en-GB"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4"/>
    <w:qFormat/>
    <w:rsid w:val="00EC49EF"/>
    <w:pPr>
      <w:spacing w:after="120"/>
      <w:ind w:left="1440" w:hanging="1440"/>
    </w:pPr>
    <w:rPr>
      <w:rFonts w:ascii="Times" w:eastAsia="Batang" w:hAnsi="Times"/>
      <w:szCs w:val="24"/>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EC49EF"/>
    <w:rPr>
      <w:rFonts w:ascii="Times" w:eastAsia="Batang" w:hAnsi="Times"/>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
    <w:lsdException w:name="Block Text" w:uiPriority="99"/>
    <w:lsdException w:name="Hyperlink" w:uiPriority="99"/>
    <w:lsdException w:name="FollowedHyperlink" w:uiPriority="99"/>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137"/>
    <w:pPr>
      <w:spacing w:after="180"/>
      <w:jc w:val="both"/>
    </w:pPr>
    <w:rPr>
      <w:rFonts w:ascii="Arial" w:eastAsia="Arial Unicode MS" w:hAnsi="Arial"/>
      <w:lang w:val="en-GB" w:eastAsia="en-US"/>
    </w:rPr>
  </w:style>
  <w:style w:type="paragraph" w:styleId="1">
    <w:name w:val="heading 1"/>
    <w:next w:val="a"/>
    <w:link w:val="1Char"/>
    <w:uiPriority w:val="1"/>
    <w:qFormat/>
    <w:rsid w:val="00545137"/>
    <w:pPr>
      <w:widowControl w:val="0"/>
      <w:numPr>
        <w:numId w:val="3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har"/>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link w:val="EXChar"/>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
    <w:link w:val="a3"/>
    <w:uiPriority w:val="99"/>
    <w:rsid w:val="00EF7CC1"/>
    <w:rPr>
      <w:rFonts w:ascii="Arial" w:hAnsi="Arial"/>
      <w:b/>
      <w:noProof/>
      <w:sz w:val="18"/>
      <w:lang w:val="en-GB" w:eastAsia="ja-JP"/>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basedOn w:val="a"/>
    <w:next w:val="a"/>
    <w:uiPriority w:val="99"/>
    <w:qFormat/>
    <w:rsid w:val="00545137"/>
    <w:rPr>
      <w:b/>
      <w:bCs/>
    </w:rPr>
  </w:style>
  <w:style w:type="paragraph" w:styleId="a7">
    <w:name w:val="Balloon Text"/>
    <w:basedOn w:val="a"/>
    <w:link w:val="Char0"/>
    <w:uiPriority w:val="99"/>
    <w:rsid w:val="009B0C84"/>
    <w:pPr>
      <w:spacing w:after="0"/>
    </w:pPr>
    <w:rPr>
      <w:rFonts w:ascii="Segoe UI" w:hAnsi="Segoe UI"/>
      <w:sz w:val="18"/>
      <w:szCs w:val="18"/>
      <w:lang w:eastAsia="x-none"/>
    </w:rPr>
  </w:style>
  <w:style w:type="character" w:customStyle="1" w:styleId="Char0">
    <w:name w:val="批注框文本 Char"/>
    <w:link w:val="a7"/>
    <w:uiPriority w:val="99"/>
    <w:rsid w:val="00B72E82"/>
    <w:rPr>
      <w:rFonts w:ascii="Segoe UI" w:eastAsia="Arial Unicode MS" w:hAnsi="Segoe UI"/>
      <w:sz w:val="18"/>
      <w:szCs w:val="18"/>
      <w:lang w:val="en-GB" w:eastAsia="x-none"/>
    </w:rPr>
  </w:style>
  <w:style w:type="paragraph" w:styleId="a8">
    <w:name w:val="Document Map"/>
    <w:basedOn w:val="a"/>
    <w:link w:val="Char1"/>
    <w:uiPriority w:val="99"/>
    <w:rsid w:val="00281FD2"/>
    <w:rPr>
      <w:rFonts w:ascii="Tahoma" w:hAnsi="Tahoma"/>
      <w:sz w:val="16"/>
      <w:szCs w:val="16"/>
      <w:lang w:eastAsia="x-none"/>
    </w:rPr>
  </w:style>
  <w:style w:type="character" w:customStyle="1" w:styleId="Char1">
    <w:name w:val="文档结构图 Char"/>
    <w:link w:val="a8"/>
    <w:uiPriority w:val="99"/>
    <w:rsid w:val="00B72E82"/>
    <w:rPr>
      <w:rFonts w:ascii="Tahoma" w:eastAsia="Arial Unicode MS" w:hAnsi="Tahoma"/>
      <w:sz w:val="16"/>
      <w:szCs w:val="16"/>
      <w:lang w:val="en-GB" w:eastAsia="x-none"/>
    </w:rPr>
  </w:style>
  <w:style w:type="character" w:customStyle="1" w:styleId="2Char">
    <w:name w:val="标题 2 Char"/>
    <w:link w:val="2"/>
    <w:uiPriority w:val="1"/>
    <w:rsid w:val="00545137"/>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uiPriority w:val="99"/>
    <w:rsid w:val="00D24257"/>
  </w:style>
  <w:style w:type="character" w:customStyle="1" w:styleId="Char2">
    <w:name w:val="批注文字 Char"/>
    <w:link w:val="aa"/>
    <w:uiPriority w:val="99"/>
    <w:rsid w:val="00B72E82"/>
    <w:rPr>
      <w:rFonts w:ascii="Arial" w:eastAsia="Arial Unicode MS" w:hAnsi="Arial"/>
      <w:lang w:val="en-GB" w:eastAsia="en-US"/>
    </w:rPr>
  </w:style>
  <w:style w:type="paragraph" w:styleId="ab">
    <w:name w:val="annotation subject"/>
    <w:basedOn w:val="aa"/>
    <w:next w:val="aa"/>
    <w:link w:val="Char3"/>
    <w:uiPriority w:val="99"/>
    <w:rsid w:val="00D24257"/>
    <w:rPr>
      <w:b/>
      <w:bCs/>
    </w:rPr>
  </w:style>
  <w:style w:type="character" w:customStyle="1" w:styleId="Char3">
    <w:name w:val="批注主题 Char"/>
    <w:link w:val="ab"/>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basedOn w:val="a"/>
    <w:uiPriority w:val="34"/>
    <w:qFormat/>
    <w:rsid w:val="00545137"/>
    <w:pPr>
      <w:ind w:left="720"/>
      <w:contextualSpacing/>
    </w:pPr>
  </w:style>
  <w:style w:type="paragraph" w:customStyle="1" w:styleId="Doc-text2">
    <w:name w:val="Doc-text2"/>
    <w:basedOn w:val="a"/>
    <w:link w:val="Doc-text2Char"/>
    <w:qFormat/>
    <w:rsid w:val="00A65F13"/>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rsid w:val="00A65F13"/>
    <w:rPr>
      <w:rFonts w:ascii="Arial" w:eastAsia="MS Mincho" w:hAnsi="Arial"/>
      <w:szCs w:val="24"/>
      <w:lang w:val="en-GB" w:eastAsia="en-GB"/>
    </w:rPr>
  </w:style>
  <w:style w:type="table" w:styleId="ae">
    <w:name w:val="Table Grid"/>
    <w:basedOn w:val="a1"/>
    <w:rsid w:val="00C006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FA6168"/>
    <w:rPr>
      <w:rFonts w:ascii="Arial" w:eastAsia="Arial Unicode MS" w:hAnsi="Arial"/>
      <w:sz w:val="18"/>
      <w:lang w:val="en-GB" w:eastAsia="en-US"/>
    </w:rPr>
  </w:style>
  <w:style w:type="character" w:customStyle="1" w:styleId="1Char">
    <w:name w:val="标题 1 Char"/>
    <w:link w:val="1"/>
    <w:uiPriority w:val="1"/>
    <w:rsid w:val="00A64786"/>
    <w:rPr>
      <w:rFonts w:ascii="Arial" w:hAnsi="Arial"/>
      <w:sz w:val="36"/>
      <w:lang w:val="en-GB" w:eastAsia="en-US"/>
    </w:rPr>
  </w:style>
  <w:style w:type="character" w:customStyle="1" w:styleId="B1Char">
    <w:name w:val="B1 Char"/>
    <w:link w:val="B1"/>
    <w:rsid w:val="0031266A"/>
    <w:rPr>
      <w:rFonts w:ascii="Arial" w:eastAsia="Arial Unicode MS" w:hAnsi="Arial"/>
      <w:lang w:val="en-GB" w:eastAsia="en-US"/>
    </w:rPr>
  </w:style>
  <w:style w:type="character" w:customStyle="1" w:styleId="EXChar">
    <w:name w:val="EX Char"/>
    <w:link w:val="EX"/>
    <w:locked/>
    <w:rsid w:val="0031266A"/>
    <w:rPr>
      <w:rFonts w:ascii="Arial" w:eastAsia="Arial Unicode MS" w:hAnsi="Arial"/>
      <w:lang w:val="en-GB" w:eastAsia="en-US"/>
    </w:rPr>
  </w:style>
  <w:style w:type="character" w:customStyle="1" w:styleId="B2Char">
    <w:name w:val="B2 Char"/>
    <w:link w:val="B2"/>
    <w:rsid w:val="0031266A"/>
    <w:rPr>
      <w:rFonts w:ascii="Arial" w:eastAsia="Arial Unicode MS" w:hAnsi="Arial"/>
      <w:lang w:val="en-GB" w:eastAsia="en-US"/>
    </w:rPr>
  </w:style>
  <w:style w:type="paragraph" w:customStyle="1" w:styleId="3GPPHeader">
    <w:name w:val="3GPP_Header"/>
    <w:basedOn w:val="a"/>
    <w:rsid w:val="007909A3"/>
    <w:pPr>
      <w:widowControl w:val="0"/>
      <w:tabs>
        <w:tab w:val="left" w:pos="1701"/>
        <w:tab w:val="right" w:pos="9639"/>
      </w:tabs>
      <w:spacing w:after="240"/>
    </w:pPr>
    <w:rPr>
      <w:rFonts w:ascii="Calibri" w:eastAsia="宋体" w:hAnsi="Calibri"/>
      <w:b/>
      <w:kern w:val="2"/>
      <w:sz w:val="24"/>
      <w:szCs w:val="22"/>
      <w:lang w:val="en-US" w:eastAsia="zh-CN"/>
    </w:rPr>
  </w:style>
  <w:style w:type="character" w:customStyle="1" w:styleId="B2Car">
    <w:name w:val="B2 Car"/>
    <w:rsid w:val="00FD4602"/>
    <w:rPr>
      <w:lang w:val="en-GB"/>
    </w:rPr>
  </w:style>
  <w:style w:type="character" w:customStyle="1" w:styleId="THChar">
    <w:name w:val="TH Char"/>
    <w:link w:val="TH"/>
    <w:qFormat/>
    <w:rsid w:val="00B62F00"/>
    <w:rPr>
      <w:rFonts w:ascii="Arial" w:eastAsia="Arial Unicode MS" w:hAnsi="Arial"/>
      <w:b/>
      <w:lang w:val="en-GB" w:eastAsia="en-US"/>
    </w:rPr>
  </w:style>
  <w:style w:type="character" w:customStyle="1" w:styleId="TACChar">
    <w:name w:val="TAC Char"/>
    <w:link w:val="TAC"/>
    <w:qFormat/>
    <w:locked/>
    <w:rsid w:val="00B62F00"/>
    <w:rPr>
      <w:rFonts w:ascii="Arial" w:eastAsia="Arial Unicode MS" w:hAnsi="Arial"/>
      <w:sz w:val="18"/>
      <w:lang w:val="en-GB" w:eastAsia="en-US"/>
    </w:rPr>
  </w:style>
  <w:style w:type="character" w:customStyle="1" w:styleId="TAHCar">
    <w:name w:val="TAH Car"/>
    <w:link w:val="TAH"/>
    <w:qFormat/>
    <w:rsid w:val="00B62F00"/>
    <w:rPr>
      <w:rFonts w:ascii="Arial" w:eastAsia="Arial Unicode MS" w:hAnsi="Arial"/>
      <w:b/>
      <w:sz w:val="18"/>
      <w:lang w:val="en-GB"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4"/>
    <w:qFormat/>
    <w:rsid w:val="00EC49EF"/>
    <w:pPr>
      <w:spacing w:after="120"/>
      <w:ind w:left="1440" w:hanging="1440"/>
    </w:pPr>
    <w:rPr>
      <w:rFonts w:ascii="Times" w:eastAsia="Batang" w:hAnsi="Times"/>
      <w:szCs w:val="24"/>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EC49EF"/>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99188315">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785953420">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3925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8ACA9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546EC-D88B-4C96-8929-0DC1C2CD1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4</Pages>
  <Words>1191</Words>
  <Characters>6794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7970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5</cp:revision>
  <cp:lastPrinted>2016-01-11T02:35:00Z</cp:lastPrinted>
  <dcterms:created xsi:type="dcterms:W3CDTF">2018-05-11T05:58:00Z</dcterms:created>
  <dcterms:modified xsi:type="dcterms:W3CDTF">2018-05-11T06:02:00Z</dcterms:modified>
</cp:coreProperties>
</file>